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A5597" w14:textId="77777777" w:rsidR="009C6C72" w:rsidRDefault="009C6C72">
      <w:pPr>
        <w:rPr>
          <w:rFonts w:ascii="Times New Roman" w:hAnsi="Times New Roman" w:cs="Times New Roman"/>
          <w:b/>
          <w:sz w:val="18"/>
          <w:szCs w:val="18"/>
        </w:rPr>
      </w:pPr>
      <w:r w:rsidRPr="00355CC5">
        <w:rPr>
          <w:rFonts w:ascii="Times New Roman" w:hAnsi="Times New Roman" w:cs="Times New Roman"/>
          <w:b/>
          <w:sz w:val="18"/>
          <w:szCs w:val="18"/>
        </w:rPr>
        <w:t>ZAKON O STRATEŠKIM INVESTICIJSKIM PROJEKTIMA</w:t>
      </w:r>
      <w:r>
        <w:rPr>
          <w:rFonts w:ascii="Times New Roman" w:hAnsi="Times New Roman" w:cs="Times New Roman"/>
          <w:b/>
          <w:sz w:val="18"/>
          <w:szCs w:val="18"/>
        </w:rPr>
        <w:t xml:space="preserve"> REPUBLIKE HRVATSKE</w:t>
      </w:r>
    </w:p>
    <w:p w14:paraId="61527638" w14:textId="77777777" w:rsidR="009C6C72" w:rsidRPr="00CD1DE4" w:rsidRDefault="009C6C72" w:rsidP="009C6C72">
      <w:pPr>
        <w:rPr>
          <w:rFonts w:ascii="Times New Roman" w:hAnsi="Times New Roman" w:cs="Times New Roman"/>
          <w:b/>
          <w:sz w:val="18"/>
          <w:szCs w:val="18"/>
        </w:rPr>
      </w:pPr>
      <w:r w:rsidRPr="00CD1DE4">
        <w:rPr>
          <w:rFonts w:ascii="Times New Roman" w:hAnsi="Times New Roman" w:cs="Times New Roman"/>
          <w:b/>
          <w:noProof/>
          <w:sz w:val="18"/>
          <w:szCs w:val="18"/>
          <w:lang w:val="en-US"/>
        </w:rPr>
        <mc:AlternateContent>
          <mc:Choice Requires="wps">
            <w:drawing>
              <wp:anchor distT="0" distB="0" distL="114300" distR="114300" simplePos="0" relativeHeight="251719680" behindDoc="0" locked="0" layoutInCell="1" allowOverlap="1" wp14:anchorId="298B13C6" wp14:editId="57826C78">
                <wp:simplePos x="0" y="0"/>
                <wp:positionH relativeFrom="column">
                  <wp:posOffset>2381097</wp:posOffset>
                </wp:positionH>
                <wp:positionV relativeFrom="paragraph">
                  <wp:posOffset>113233</wp:posOffset>
                </wp:positionV>
                <wp:extent cx="7358811" cy="1682496"/>
                <wp:effectExtent l="0" t="0" r="13970" b="13335"/>
                <wp:wrapNone/>
                <wp:docPr id="18" name="Rectangle 18"/>
                <wp:cNvGraphicFramePr/>
                <a:graphic xmlns:a="http://schemas.openxmlformats.org/drawingml/2006/main">
                  <a:graphicData uri="http://schemas.microsoft.com/office/word/2010/wordprocessingShape">
                    <wps:wsp>
                      <wps:cNvSpPr/>
                      <wps:spPr>
                        <a:xfrm>
                          <a:off x="0" y="0"/>
                          <a:ext cx="7358811" cy="1682496"/>
                        </a:xfrm>
                        <a:prstGeom prst="rect">
                          <a:avLst/>
                        </a:prstGeom>
                      </wps:spPr>
                      <wps:style>
                        <a:lnRef idx="2">
                          <a:schemeClr val="accent1"/>
                        </a:lnRef>
                        <a:fillRef idx="1">
                          <a:schemeClr val="lt1"/>
                        </a:fillRef>
                        <a:effectRef idx="0">
                          <a:schemeClr val="accent1"/>
                        </a:effectRef>
                        <a:fontRef idx="minor">
                          <a:schemeClr val="dk1"/>
                        </a:fontRef>
                      </wps:style>
                      <wps:txbx>
                        <w:txbxContent>
                          <w:p w14:paraId="79C7C27A" w14:textId="77777777" w:rsidR="00666496" w:rsidRPr="0062272B" w:rsidRDefault="00666496" w:rsidP="00510265">
                            <w:pPr>
                              <w:tabs>
                                <w:tab w:val="left" w:pos="1680"/>
                              </w:tabs>
                              <w:spacing w:after="0" w:line="240" w:lineRule="auto"/>
                              <w:ind w:left="2160"/>
                              <w:jc w:val="both"/>
                              <w:rPr>
                                <w:rFonts w:ascii="Times New Roman" w:eastAsia="Times New Roman" w:hAnsi="Times New Roman" w:cs="Times New Roman"/>
                                <w:color w:val="FF0000"/>
                                <w:sz w:val="18"/>
                                <w:szCs w:val="18"/>
                                <w:lang w:eastAsia="hr-HR"/>
                              </w:rPr>
                            </w:pPr>
                            <w:r w:rsidRPr="0062272B">
                              <w:rPr>
                                <w:rFonts w:ascii="Times New Roman" w:hAnsi="Times New Roman"/>
                                <w:sz w:val="18"/>
                                <w:szCs w:val="18"/>
                              </w:rPr>
                              <w:t xml:space="preserve">Strateškim projektom smatrat će se projekt koji udovoljava sljedećim kriterijima:  </w:t>
                            </w:r>
                          </w:p>
                          <w:p w14:paraId="7F7CC212" w14:textId="77777777" w:rsidR="00666496" w:rsidRPr="006F10A2"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u skladu je s </w:t>
                            </w:r>
                            <w:r w:rsidRPr="006F10A2">
                              <w:rPr>
                                <w:rFonts w:ascii="Times New Roman" w:hAnsi="Times New Roman" w:cs="Times New Roman"/>
                                <w:sz w:val="18"/>
                                <w:szCs w:val="18"/>
                              </w:rPr>
                              <w:t>važećim prostornim planovima</w:t>
                            </w:r>
                            <w:r>
                              <w:rPr>
                                <w:rFonts w:ascii="Times New Roman" w:hAnsi="Times New Roman" w:cs="Times New Roman"/>
                                <w:sz w:val="18"/>
                                <w:szCs w:val="18"/>
                              </w:rPr>
                              <w:t>,</w:t>
                            </w:r>
                            <w:r w:rsidRPr="006F10A2">
                              <w:rPr>
                                <w:rFonts w:ascii="Times New Roman" w:hAnsi="Times New Roman" w:cs="Times New Roman"/>
                                <w:sz w:val="18"/>
                                <w:szCs w:val="18"/>
                              </w:rPr>
                              <w:t xml:space="preserve"> </w:t>
                            </w:r>
                            <w:r w:rsidRPr="006F10A2">
                              <w:rPr>
                                <w:rFonts w:ascii="Times New Roman" w:eastAsia="Times New Roman" w:hAnsi="Times New Roman" w:cs="Times New Roman"/>
                                <w:sz w:val="18"/>
                                <w:szCs w:val="18"/>
                                <w:lang w:eastAsia="hr-HR"/>
                              </w:rPr>
                              <w:t>i</w:t>
                            </w:r>
                          </w:p>
                          <w:p w14:paraId="702E2133" w14:textId="4F55CA56"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ima vrijednost ukupnih kapitalnih troškova ulaganja jednaku ili veću od </w:t>
                            </w:r>
                            <w:bookmarkStart w:id="0" w:name="_Hlk176871842"/>
                            <w:r w:rsidR="00AD7901" w:rsidRPr="00AD7901">
                              <w:rPr>
                                <w:rFonts w:ascii="Times New Roman" w:eastAsia="Times New Roman" w:hAnsi="Times New Roman" w:cs="Times New Roman"/>
                                <w:sz w:val="18"/>
                                <w:szCs w:val="18"/>
                                <w:lang w:eastAsia="hr-HR"/>
                              </w:rPr>
                              <w:t>9.954.210,63 Euro</w:t>
                            </w:r>
                            <w:r>
                              <w:rPr>
                                <w:rFonts w:ascii="Times New Roman" w:eastAsia="Times New Roman" w:hAnsi="Times New Roman" w:cs="Times New Roman"/>
                                <w:sz w:val="18"/>
                                <w:szCs w:val="18"/>
                                <w:lang w:eastAsia="hr-HR"/>
                              </w:rPr>
                              <w:t xml:space="preserve"> </w:t>
                            </w:r>
                            <w:bookmarkEnd w:id="0"/>
                            <w:r>
                              <w:rPr>
                                <w:rFonts w:ascii="Times New Roman" w:eastAsia="Times New Roman" w:hAnsi="Times New Roman" w:cs="Times New Roman"/>
                                <w:sz w:val="18"/>
                                <w:szCs w:val="18"/>
                                <w:lang w:eastAsia="hr-HR"/>
                              </w:rPr>
                              <w:t xml:space="preserve">bez </w:t>
                            </w:r>
                            <w:proofErr w:type="spellStart"/>
                            <w:r>
                              <w:rPr>
                                <w:rFonts w:ascii="Times New Roman" w:eastAsia="Times New Roman" w:hAnsi="Times New Roman" w:cs="Times New Roman"/>
                                <w:sz w:val="18"/>
                                <w:szCs w:val="18"/>
                                <w:lang w:eastAsia="hr-HR"/>
                              </w:rPr>
                              <w:t>PDVa</w:t>
                            </w:r>
                            <w:proofErr w:type="spellEnd"/>
                            <w:r>
                              <w:rPr>
                                <w:rFonts w:ascii="Times New Roman" w:eastAsia="Times New Roman" w:hAnsi="Times New Roman" w:cs="Times New Roman"/>
                                <w:sz w:val="18"/>
                                <w:szCs w:val="18"/>
                                <w:lang w:eastAsia="hr-HR"/>
                              </w:rPr>
                              <w:t>,</w:t>
                            </w:r>
                            <w:r w:rsidRPr="003A58C5">
                              <w:rPr>
                                <w:rFonts w:ascii="Times New Roman" w:eastAsia="Times New Roman" w:hAnsi="Times New Roman" w:cs="Times New Roman"/>
                                <w:sz w:val="18"/>
                                <w:szCs w:val="18"/>
                                <w:lang w:eastAsia="hr-HR"/>
                              </w:rPr>
                              <w:t xml:space="preserve"> ili</w:t>
                            </w:r>
                          </w:p>
                          <w:p w14:paraId="34BC9AB0" w14:textId="6BAD783E"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mogućnost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biti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sufinanciran</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iz</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fondova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programa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Europske</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unije</w:t>
                            </w:r>
                            <w:proofErr w:type="spellEnd"/>
                            <w:r w:rsidRPr="003A58C5">
                              <w:rPr>
                                <w:rFonts w:ascii="Times New Roman" w:eastAsia="Times New Roman" w:hAnsi="Times New Roman" w:cs="Times New Roman"/>
                                <w:sz w:val="18"/>
                                <w:szCs w:val="18"/>
                                <w:lang w:val="en-GB" w:eastAsia="hr-HR"/>
                              </w:rPr>
                              <w:t xml:space="preserve">, a </w:t>
                            </w:r>
                            <w:proofErr w:type="spellStart"/>
                            <w:r w:rsidRPr="003A58C5">
                              <w:rPr>
                                <w:rFonts w:ascii="Times New Roman" w:eastAsia="Times New Roman" w:hAnsi="Times New Roman" w:cs="Times New Roman"/>
                                <w:sz w:val="18"/>
                                <w:szCs w:val="18"/>
                                <w:lang w:val="en-GB" w:eastAsia="hr-HR"/>
                              </w:rPr>
                              <w:t>ukupna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vrijednost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kapitalnih</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troškova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projekta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jednaka</w:t>
                            </w:r>
                            <w:proofErr w:type="spellEnd"/>
                            <w:r w:rsidRPr="003A58C5">
                              <w:rPr>
                                <w:rFonts w:ascii="Times New Roman" w:eastAsia="Times New Roman" w:hAnsi="Times New Roman" w:cs="Times New Roman"/>
                                <w:sz w:val="18"/>
                                <w:szCs w:val="18"/>
                                <w:lang w:val="en-GB" w:eastAsia="hr-HR"/>
                              </w:rPr>
                              <w:t xml:space="preserve"> je </w:t>
                            </w:r>
                            <w:proofErr w:type="spellStart"/>
                            <w:r w:rsidRPr="003A58C5">
                              <w:rPr>
                                <w:rFonts w:ascii="Times New Roman" w:eastAsia="Times New Roman" w:hAnsi="Times New Roman" w:cs="Times New Roman"/>
                                <w:sz w:val="18"/>
                                <w:szCs w:val="18"/>
                                <w:lang w:val="en-GB" w:eastAsia="hr-HR"/>
                              </w:rPr>
                              <w:t>ili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veća</w:t>
                            </w:r>
                            <w:proofErr w:type="spellEnd"/>
                            <w:r w:rsidRPr="003A58C5">
                              <w:rPr>
                                <w:rFonts w:ascii="Times New Roman" w:eastAsia="Times New Roman" w:hAnsi="Times New Roman" w:cs="Times New Roman"/>
                                <w:sz w:val="18"/>
                                <w:szCs w:val="18"/>
                                <w:lang w:val="en-GB" w:eastAsia="hr-HR"/>
                              </w:rPr>
                              <w:t xml:space="preserve"> od </w:t>
                            </w:r>
                            <w:r w:rsidR="00AD7901" w:rsidRPr="00AD7901">
                              <w:rPr>
                                <w:rFonts w:ascii="Times New Roman" w:eastAsia="Times New Roman" w:hAnsi="Times New Roman" w:cs="Times New Roman"/>
                                <w:sz w:val="18"/>
                                <w:szCs w:val="18"/>
                                <w:lang w:eastAsia="hr-HR"/>
                              </w:rPr>
                              <w:t>9.954.210,63 Euro</w:t>
                            </w:r>
                            <w:r w:rsidRPr="003A58C5">
                              <w:rPr>
                                <w:rFonts w:ascii="Times New Roman" w:eastAsia="Times New Roman" w:hAnsi="Times New Roman" w:cs="Times New Roman"/>
                                <w:sz w:val="18"/>
                                <w:szCs w:val="18"/>
                                <w:lang w:val="en-GB" w:eastAsia="hr-HR"/>
                              </w:rPr>
                              <w:t xml:space="preserve"> </w:t>
                            </w:r>
                            <w:r>
                              <w:rPr>
                                <w:rFonts w:ascii="Times New Roman" w:eastAsia="Times New Roman" w:hAnsi="Times New Roman" w:cs="Times New Roman"/>
                                <w:sz w:val="18"/>
                                <w:szCs w:val="18"/>
                                <w:lang w:val="en-GB" w:eastAsia="hr-HR"/>
                              </w:rPr>
                              <w:t xml:space="preserve">bez </w:t>
                            </w:r>
                            <w:proofErr w:type="spellStart"/>
                            <w:r>
                              <w:rPr>
                                <w:rFonts w:ascii="Times New Roman" w:eastAsia="Times New Roman" w:hAnsi="Times New Roman" w:cs="Times New Roman"/>
                                <w:sz w:val="18"/>
                                <w:szCs w:val="18"/>
                                <w:lang w:val="en-GB" w:eastAsia="hr-HR"/>
                              </w:rPr>
                              <w:t>PDVa</w:t>
                            </w:r>
                            <w:proofErr w:type="spellEnd"/>
                            <w:r>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ili</w:t>
                            </w:r>
                            <w:proofErr w:type="spellEnd"/>
                          </w:p>
                          <w:p w14:paraId="428720D6" w14:textId="41F2E803"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ostvaruje se na potpomognutim područjima, </w:t>
                            </w:r>
                            <w:r w:rsidRPr="006F10A2">
                              <w:rPr>
                                <w:rFonts w:ascii="Times New Roman" w:hAnsi="Times New Roman" w:cs="Times New Roman"/>
                                <w:sz w:val="18"/>
                                <w:szCs w:val="18"/>
                              </w:rPr>
                              <w:t xml:space="preserve">sukladno propisu kojim se uređuju potpomognuta područja i područja s razvojnim posebnostima Republike Hrvatske, a ukupna vrijednost kapitalnih troškova ulaganja na potpomognutom području jednaka je ili veća od </w:t>
                            </w:r>
                            <w:bookmarkStart w:id="1" w:name="_Hlk176871917"/>
                            <w:r w:rsidR="00AD7901" w:rsidRPr="00AD7901">
                              <w:rPr>
                                <w:rFonts w:ascii="Times New Roman" w:hAnsi="Times New Roman" w:cs="Times New Roman"/>
                                <w:sz w:val="18"/>
                                <w:szCs w:val="18"/>
                              </w:rPr>
                              <w:t>1.327.228,08 Euro</w:t>
                            </w:r>
                            <w:bookmarkEnd w:id="1"/>
                            <w:r w:rsidRPr="006F10A2">
                              <w:rPr>
                                <w:rFonts w:ascii="Times New Roman" w:hAnsi="Times New Roman" w:cs="Times New Roman"/>
                                <w:sz w:val="18"/>
                                <w:szCs w:val="18"/>
                              </w:rPr>
                              <w:t xml:space="preserve"> bez </w:t>
                            </w:r>
                            <w:proofErr w:type="spellStart"/>
                            <w:r w:rsidRPr="006F10A2">
                              <w:rPr>
                                <w:rFonts w:ascii="Times New Roman" w:hAnsi="Times New Roman" w:cs="Times New Roman"/>
                                <w:sz w:val="18"/>
                                <w:szCs w:val="18"/>
                              </w:rPr>
                              <w:t>PDVa</w:t>
                            </w:r>
                            <w:proofErr w:type="spellEnd"/>
                            <w:r>
                              <w:rPr>
                                <w:rFonts w:ascii="Times New Roman" w:hAnsi="Times New Roman" w:cs="Times New Roman"/>
                                <w:sz w:val="18"/>
                                <w:szCs w:val="18"/>
                              </w:rPr>
                              <w:t>,</w:t>
                            </w:r>
                            <w:r w:rsidRPr="006F10A2">
                              <w:rPr>
                                <w:rFonts w:ascii="Times New Roman" w:eastAsia="Times New Roman" w:hAnsi="Times New Roman" w:cs="Times New Roman"/>
                                <w:sz w:val="18"/>
                                <w:szCs w:val="18"/>
                                <w:lang w:eastAsia="hr-HR"/>
                              </w:rPr>
                              <w:t xml:space="preserve"> ili</w:t>
                            </w:r>
                          </w:p>
                          <w:p w14:paraId="550395D8" w14:textId="10486818" w:rsidR="00666496" w:rsidRPr="003A58C5"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6F10A2">
                              <w:rPr>
                                <w:rFonts w:ascii="Times New Roman" w:eastAsia="Times New Roman" w:hAnsi="Times New Roman" w:cs="Times New Roman"/>
                                <w:sz w:val="18"/>
                                <w:szCs w:val="18"/>
                                <w:lang w:eastAsia="hr-HR"/>
                              </w:rPr>
                              <w:t xml:space="preserve"> ostvaruje se na otocima, a ukupna vrijedn</w:t>
                            </w:r>
                            <w:r w:rsidRPr="003A58C5">
                              <w:rPr>
                                <w:rFonts w:ascii="Times New Roman" w:eastAsia="Times New Roman" w:hAnsi="Times New Roman" w:cs="Times New Roman"/>
                                <w:sz w:val="18"/>
                                <w:szCs w:val="18"/>
                                <w:lang w:eastAsia="hr-HR"/>
                              </w:rPr>
                              <w:t>ost kapitalnih troškova ulaganja na otocima jednaka je ili veća od </w:t>
                            </w:r>
                            <w:r w:rsidR="00AD7901" w:rsidRPr="00AD7901">
                              <w:rPr>
                                <w:rFonts w:ascii="Times New Roman" w:hAnsi="Times New Roman" w:cs="Times New Roman"/>
                                <w:sz w:val="18"/>
                                <w:szCs w:val="18"/>
                              </w:rPr>
                              <w:t>1.327.228,08 Euro</w:t>
                            </w:r>
                            <w:r w:rsidRPr="003A58C5">
                              <w:rPr>
                                <w:rFonts w:ascii="Times New Roman" w:eastAsia="Times New Roman" w:hAnsi="Times New Roman" w:cs="Times New Roman"/>
                                <w:sz w:val="18"/>
                                <w:szCs w:val="18"/>
                                <w:lang w:eastAsia="hr-HR"/>
                              </w:rPr>
                              <w:t xml:space="preserve"> ili</w:t>
                            </w:r>
                          </w:p>
                          <w:p w14:paraId="05987316" w14:textId="3B00E8D7"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za projekte koji spadaju u područje </w:t>
                            </w:r>
                            <w:r w:rsidRPr="006F10A2">
                              <w:rPr>
                                <w:rFonts w:ascii="Times New Roman" w:hAnsi="Times New Roman" w:cs="Times New Roman"/>
                                <w:sz w:val="18"/>
                                <w:szCs w:val="18"/>
                              </w:rPr>
                              <w:t xml:space="preserve">poljoprivredne proizvodnje, ribarstva i šumarstva, a ukupna vrijednost kapitalnih troškova ulaganja jednaka je ili veća od </w:t>
                            </w:r>
                            <w:r w:rsidR="00AD7901" w:rsidRPr="00AD7901">
                              <w:rPr>
                                <w:rFonts w:ascii="Times New Roman" w:hAnsi="Times New Roman" w:cs="Times New Roman"/>
                                <w:sz w:val="18"/>
                                <w:szCs w:val="18"/>
                              </w:rPr>
                              <w:t>1.327.228,08 Euro</w:t>
                            </w:r>
                            <w:r w:rsidRPr="006F10A2">
                              <w:rPr>
                                <w:rFonts w:ascii="Times New Roman" w:hAnsi="Times New Roman" w:cs="Times New Roman"/>
                                <w:sz w:val="18"/>
                                <w:szCs w:val="18"/>
                              </w:rPr>
                              <w:t xml:space="preserve"> bez </w:t>
                            </w:r>
                            <w:proofErr w:type="spellStart"/>
                            <w:r w:rsidRPr="006F10A2">
                              <w:rPr>
                                <w:rFonts w:ascii="Times New Roman" w:hAnsi="Times New Roman" w:cs="Times New Roman"/>
                                <w:sz w:val="18"/>
                                <w:szCs w:val="18"/>
                              </w:rPr>
                              <w:t>PDVa</w:t>
                            </w:r>
                            <w:proofErr w:type="spellEnd"/>
                            <w:r w:rsidRPr="006F10A2">
                              <w:rPr>
                                <w:rFonts w:ascii="Times New Roman" w:eastAsia="Times New Roman" w:hAnsi="Times New Roman" w:cs="Times New Roman"/>
                                <w:sz w:val="18"/>
                                <w:szCs w:val="18"/>
                                <w:lang w:eastAsia="hr-HR"/>
                              </w:rPr>
                              <w:t>.</w:t>
                            </w:r>
                          </w:p>
                          <w:p w14:paraId="4483D0E2" w14:textId="77777777" w:rsidR="00666496" w:rsidRDefault="00666496" w:rsidP="003A5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B13C6" id="Rectangle 18" o:spid="_x0000_s1026" style="position:absolute;margin-left:187.5pt;margin-top:8.9pt;width:579.45pt;height:1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" fillcolor="white [3201]" strokecolor="#4f81bd [3204]" strokeweight="2pt">
                <v:textbox>
                  <w:txbxContent>
                    <w:p w14:paraId="79C7C27A" w14:textId="77777777" w:rsidR="00666496" w:rsidRPr="0062272B" w:rsidRDefault="00666496" w:rsidP="00510265">
                      <w:pPr>
                        <w:tabs>
                          <w:tab w:val="left" w:pos="1680"/>
                        </w:tabs>
                        <w:spacing w:after="0" w:line="240" w:lineRule="auto"/>
                        <w:ind w:left="2160"/>
                        <w:jc w:val="both"/>
                        <w:rPr>
                          <w:rFonts w:ascii="Times New Roman" w:eastAsia="Times New Roman" w:hAnsi="Times New Roman" w:cs="Times New Roman"/>
                          <w:color w:val="FF0000"/>
                          <w:sz w:val="18"/>
                          <w:szCs w:val="18"/>
                          <w:lang w:eastAsia="hr-HR"/>
                        </w:rPr>
                      </w:pPr>
                      <w:r w:rsidRPr="0062272B">
                        <w:rPr>
                          <w:rFonts w:ascii="Times New Roman" w:hAnsi="Times New Roman"/>
                          <w:sz w:val="18"/>
                          <w:szCs w:val="18"/>
                        </w:rPr>
                        <w:t xml:space="preserve">Strateškim projektom smatrat će se projekt koji udovoljava sljedećim kriterijima:  </w:t>
                      </w:r>
                    </w:p>
                    <w:p w14:paraId="7F7CC212" w14:textId="77777777" w:rsidR="00666496" w:rsidRPr="006F10A2"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u skladu je s </w:t>
                      </w:r>
                      <w:r w:rsidRPr="006F10A2">
                        <w:rPr>
                          <w:rFonts w:ascii="Times New Roman" w:hAnsi="Times New Roman" w:cs="Times New Roman"/>
                          <w:sz w:val="18"/>
                          <w:szCs w:val="18"/>
                        </w:rPr>
                        <w:t>važećim prostornim planovima</w:t>
                      </w:r>
                      <w:r>
                        <w:rPr>
                          <w:rFonts w:ascii="Times New Roman" w:hAnsi="Times New Roman" w:cs="Times New Roman"/>
                          <w:sz w:val="18"/>
                          <w:szCs w:val="18"/>
                        </w:rPr>
                        <w:t>,</w:t>
                      </w:r>
                      <w:r w:rsidRPr="006F10A2">
                        <w:rPr>
                          <w:rFonts w:ascii="Times New Roman" w:hAnsi="Times New Roman" w:cs="Times New Roman"/>
                          <w:sz w:val="18"/>
                          <w:szCs w:val="18"/>
                        </w:rPr>
                        <w:t xml:space="preserve"> </w:t>
                      </w:r>
                      <w:r w:rsidRPr="006F10A2">
                        <w:rPr>
                          <w:rFonts w:ascii="Times New Roman" w:eastAsia="Times New Roman" w:hAnsi="Times New Roman" w:cs="Times New Roman"/>
                          <w:sz w:val="18"/>
                          <w:szCs w:val="18"/>
                          <w:lang w:eastAsia="hr-HR"/>
                        </w:rPr>
                        <w:t>i</w:t>
                      </w:r>
                    </w:p>
                    <w:p w14:paraId="702E2133" w14:textId="4F55CA56"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ima vrijednost ukupnih kapitalnih troškova ulaganja jednaku ili veću od </w:t>
                      </w:r>
                      <w:bookmarkStart w:id="2" w:name="_Hlk176871842"/>
                      <w:r w:rsidR="00AD7901" w:rsidRPr="00AD7901">
                        <w:rPr>
                          <w:rFonts w:ascii="Times New Roman" w:eastAsia="Times New Roman" w:hAnsi="Times New Roman" w:cs="Times New Roman"/>
                          <w:sz w:val="18"/>
                          <w:szCs w:val="18"/>
                          <w:lang w:eastAsia="hr-HR"/>
                        </w:rPr>
                        <w:t>9.954.210,63 Euro</w:t>
                      </w:r>
                      <w:r>
                        <w:rPr>
                          <w:rFonts w:ascii="Times New Roman" w:eastAsia="Times New Roman" w:hAnsi="Times New Roman" w:cs="Times New Roman"/>
                          <w:sz w:val="18"/>
                          <w:szCs w:val="18"/>
                          <w:lang w:eastAsia="hr-HR"/>
                        </w:rPr>
                        <w:t xml:space="preserve"> </w:t>
                      </w:r>
                      <w:bookmarkEnd w:id="2"/>
                      <w:r>
                        <w:rPr>
                          <w:rFonts w:ascii="Times New Roman" w:eastAsia="Times New Roman" w:hAnsi="Times New Roman" w:cs="Times New Roman"/>
                          <w:sz w:val="18"/>
                          <w:szCs w:val="18"/>
                          <w:lang w:eastAsia="hr-HR"/>
                        </w:rPr>
                        <w:t xml:space="preserve">bez </w:t>
                      </w:r>
                      <w:proofErr w:type="spellStart"/>
                      <w:r>
                        <w:rPr>
                          <w:rFonts w:ascii="Times New Roman" w:eastAsia="Times New Roman" w:hAnsi="Times New Roman" w:cs="Times New Roman"/>
                          <w:sz w:val="18"/>
                          <w:szCs w:val="18"/>
                          <w:lang w:eastAsia="hr-HR"/>
                        </w:rPr>
                        <w:t>PDVa</w:t>
                      </w:r>
                      <w:proofErr w:type="spellEnd"/>
                      <w:r>
                        <w:rPr>
                          <w:rFonts w:ascii="Times New Roman" w:eastAsia="Times New Roman" w:hAnsi="Times New Roman" w:cs="Times New Roman"/>
                          <w:sz w:val="18"/>
                          <w:szCs w:val="18"/>
                          <w:lang w:eastAsia="hr-HR"/>
                        </w:rPr>
                        <w:t>,</w:t>
                      </w:r>
                      <w:r w:rsidRPr="003A58C5">
                        <w:rPr>
                          <w:rFonts w:ascii="Times New Roman" w:eastAsia="Times New Roman" w:hAnsi="Times New Roman" w:cs="Times New Roman"/>
                          <w:sz w:val="18"/>
                          <w:szCs w:val="18"/>
                          <w:lang w:eastAsia="hr-HR"/>
                        </w:rPr>
                        <w:t xml:space="preserve"> ili</w:t>
                      </w:r>
                    </w:p>
                    <w:p w14:paraId="34BC9AB0" w14:textId="6BAD783E"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mogućnost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biti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sufinanciran</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iz</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fondova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programa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Europske</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unije</w:t>
                      </w:r>
                      <w:proofErr w:type="spellEnd"/>
                      <w:r w:rsidRPr="003A58C5">
                        <w:rPr>
                          <w:rFonts w:ascii="Times New Roman" w:eastAsia="Times New Roman" w:hAnsi="Times New Roman" w:cs="Times New Roman"/>
                          <w:sz w:val="18"/>
                          <w:szCs w:val="18"/>
                          <w:lang w:val="en-GB" w:eastAsia="hr-HR"/>
                        </w:rPr>
                        <w:t xml:space="preserve">, a </w:t>
                      </w:r>
                      <w:proofErr w:type="spellStart"/>
                      <w:r w:rsidRPr="003A58C5">
                        <w:rPr>
                          <w:rFonts w:ascii="Times New Roman" w:eastAsia="Times New Roman" w:hAnsi="Times New Roman" w:cs="Times New Roman"/>
                          <w:sz w:val="18"/>
                          <w:szCs w:val="18"/>
                          <w:lang w:val="en-GB" w:eastAsia="hr-HR"/>
                        </w:rPr>
                        <w:t>ukupna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vrijednost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kapitalnih</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troškova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projekta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jednaka</w:t>
                      </w:r>
                      <w:proofErr w:type="spellEnd"/>
                      <w:r w:rsidRPr="003A58C5">
                        <w:rPr>
                          <w:rFonts w:ascii="Times New Roman" w:eastAsia="Times New Roman" w:hAnsi="Times New Roman" w:cs="Times New Roman"/>
                          <w:sz w:val="18"/>
                          <w:szCs w:val="18"/>
                          <w:lang w:val="en-GB" w:eastAsia="hr-HR"/>
                        </w:rPr>
                        <w:t xml:space="preserve"> je </w:t>
                      </w:r>
                      <w:proofErr w:type="spellStart"/>
                      <w:r w:rsidRPr="003A58C5">
                        <w:rPr>
                          <w:rFonts w:ascii="Times New Roman" w:eastAsia="Times New Roman" w:hAnsi="Times New Roman" w:cs="Times New Roman"/>
                          <w:sz w:val="18"/>
                          <w:szCs w:val="18"/>
                          <w:lang w:val="en-GB" w:eastAsia="hr-HR"/>
                        </w:rPr>
                        <w:t>ili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veća</w:t>
                      </w:r>
                      <w:proofErr w:type="spellEnd"/>
                      <w:r w:rsidRPr="003A58C5">
                        <w:rPr>
                          <w:rFonts w:ascii="Times New Roman" w:eastAsia="Times New Roman" w:hAnsi="Times New Roman" w:cs="Times New Roman"/>
                          <w:sz w:val="18"/>
                          <w:szCs w:val="18"/>
                          <w:lang w:val="en-GB" w:eastAsia="hr-HR"/>
                        </w:rPr>
                        <w:t xml:space="preserve"> od </w:t>
                      </w:r>
                      <w:r w:rsidR="00AD7901" w:rsidRPr="00AD7901">
                        <w:rPr>
                          <w:rFonts w:ascii="Times New Roman" w:eastAsia="Times New Roman" w:hAnsi="Times New Roman" w:cs="Times New Roman"/>
                          <w:sz w:val="18"/>
                          <w:szCs w:val="18"/>
                          <w:lang w:eastAsia="hr-HR"/>
                        </w:rPr>
                        <w:t>9.954.210,63 Euro</w:t>
                      </w:r>
                      <w:r w:rsidRPr="003A58C5">
                        <w:rPr>
                          <w:rFonts w:ascii="Times New Roman" w:eastAsia="Times New Roman" w:hAnsi="Times New Roman" w:cs="Times New Roman"/>
                          <w:sz w:val="18"/>
                          <w:szCs w:val="18"/>
                          <w:lang w:val="en-GB" w:eastAsia="hr-HR"/>
                        </w:rPr>
                        <w:t xml:space="preserve"> </w:t>
                      </w:r>
                      <w:r>
                        <w:rPr>
                          <w:rFonts w:ascii="Times New Roman" w:eastAsia="Times New Roman" w:hAnsi="Times New Roman" w:cs="Times New Roman"/>
                          <w:sz w:val="18"/>
                          <w:szCs w:val="18"/>
                          <w:lang w:val="en-GB" w:eastAsia="hr-HR"/>
                        </w:rPr>
                        <w:t xml:space="preserve">bez </w:t>
                      </w:r>
                      <w:proofErr w:type="spellStart"/>
                      <w:r>
                        <w:rPr>
                          <w:rFonts w:ascii="Times New Roman" w:eastAsia="Times New Roman" w:hAnsi="Times New Roman" w:cs="Times New Roman"/>
                          <w:sz w:val="18"/>
                          <w:szCs w:val="18"/>
                          <w:lang w:val="en-GB" w:eastAsia="hr-HR"/>
                        </w:rPr>
                        <w:t>PDVa</w:t>
                      </w:r>
                      <w:proofErr w:type="spellEnd"/>
                      <w:r>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ili</w:t>
                      </w:r>
                      <w:proofErr w:type="spellEnd"/>
                    </w:p>
                    <w:p w14:paraId="428720D6" w14:textId="41F2E803"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ostvaruje se na potpomognutim područjima, </w:t>
                      </w:r>
                      <w:r w:rsidRPr="006F10A2">
                        <w:rPr>
                          <w:rFonts w:ascii="Times New Roman" w:hAnsi="Times New Roman" w:cs="Times New Roman"/>
                          <w:sz w:val="18"/>
                          <w:szCs w:val="18"/>
                        </w:rPr>
                        <w:t xml:space="preserve">sukladno propisu kojim se uređuju potpomognuta područja i područja s razvojnim posebnostima Republike Hrvatske, a ukupna vrijednost kapitalnih troškova ulaganja na potpomognutom području jednaka je ili veća od </w:t>
                      </w:r>
                      <w:bookmarkStart w:id="3" w:name="_Hlk176871917"/>
                      <w:r w:rsidR="00AD7901" w:rsidRPr="00AD7901">
                        <w:rPr>
                          <w:rFonts w:ascii="Times New Roman" w:hAnsi="Times New Roman" w:cs="Times New Roman"/>
                          <w:sz w:val="18"/>
                          <w:szCs w:val="18"/>
                        </w:rPr>
                        <w:t>1.327.228,08 Euro</w:t>
                      </w:r>
                      <w:bookmarkEnd w:id="3"/>
                      <w:r w:rsidRPr="006F10A2">
                        <w:rPr>
                          <w:rFonts w:ascii="Times New Roman" w:hAnsi="Times New Roman" w:cs="Times New Roman"/>
                          <w:sz w:val="18"/>
                          <w:szCs w:val="18"/>
                        </w:rPr>
                        <w:t xml:space="preserve"> bez </w:t>
                      </w:r>
                      <w:proofErr w:type="spellStart"/>
                      <w:r w:rsidRPr="006F10A2">
                        <w:rPr>
                          <w:rFonts w:ascii="Times New Roman" w:hAnsi="Times New Roman" w:cs="Times New Roman"/>
                          <w:sz w:val="18"/>
                          <w:szCs w:val="18"/>
                        </w:rPr>
                        <w:t>PDVa</w:t>
                      </w:r>
                      <w:proofErr w:type="spellEnd"/>
                      <w:r>
                        <w:rPr>
                          <w:rFonts w:ascii="Times New Roman" w:hAnsi="Times New Roman" w:cs="Times New Roman"/>
                          <w:sz w:val="18"/>
                          <w:szCs w:val="18"/>
                        </w:rPr>
                        <w:t>,</w:t>
                      </w:r>
                      <w:r w:rsidRPr="006F10A2">
                        <w:rPr>
                          <w:rFonts w:ascii="Times New Roman" w:eastAsia="Times New Roman" w:hAnsi="Times New Roman" w:cs="Times New Roman"/>
                          <w:sz w:val="18"/>
                          <w:szCs w:val="18"/>
                          <w:lang w:eastAsia="hr-HR"/>
                        </w:rPr>
                        <w:t xml:space="preserve"> ili</w:t>
                      </w:r>
                    </w:p>
                    <w:p w14:paraId="550395D8" w14:textId="10486818" w:rsidR="00666496" w:rsidRPr="003A58C5"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6F10A2">
                        <w:rPr>
                          <w:rFonts w:ascii="Times New Roman" w:eastAsia="Times New Roman" w:hAnsi="Times New Roman" w:cs="Times New Roman"/>
                          <w:sz w:val="18"/>
                          <w:szCs w:val="18"/>
                          <w:lang w:eastAsia="hr-HR"/>
                        </w:rPr>
                        <w:t xml:space="preserve"> ostvaruje se na otocima, a ukupna vrijedn</w:t>
                      </w:r>
                      <w:r w:rsidRPr="003A58C5">
                        <w:rPr>
                          <w:rFonts w:ascii="Times New Roman" w:eastAsia="Times New Roman" w:hAnsi="Times New Roman" w:cs="Times New Roman"/>
                          <w:sz w:val="18"/>
                          <w:szCs w:val="18"/>
                          <w:lang w:eastAsia="hr-HR"/>
                        </w:rPr>
                        <w:t>ost kapitalnih troškova ulaganja na otocima jednaka je ili veća od </w:t>
                      </w:r>
                      <w:r w:rsidR="00AD7901" w:rsidRPr="00AD7901">
                        <w:rPr>
                          <w:rFonts w:ascii="Times New Roman" w:hAnsi="Times New Roman" w:cs="Times New Roman"/>
                          <w:sz w:val="18"/>
                          <w:szCs w:val="18"/>
                        </w:rPr>
                        <w:t>1.327.228,08 Euro</w:t>
                      </w:r>
                      <w:r w:rsidRPr="003A58C5">
                        <w:rPr>
                          <w:rFonts w:ascii="Times New Roman" w:eastAsia="Times New Roman" w:hAnsi="Times New Roman" w:cs="Times New Roman"/>
                          <w:sz w:val="18"/>
                          <w:szCs w:val="18"/>
                          <w:lang w:eastAsia="hr-HR"/>
                        </w:rPr>
                        <w:t xml:space="preserve"> ili</w:t>
                      </w:r>
                    </w:p>
                    <w:p w14:paraId="05987316" w14:textId="3B00E8D7"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za projekte koji spadaju u područje </w:t>
                      </w:r>
                      <w:r w:rsidRPr="006F10A2">
                        <w:rPr>
                          <w:rFonts w:ascii="Times New Roman" w:hAnsi="Times New Roman" w:cs="Times New Roman"/>
                          <w:sz w:val="18"/>
                          <w:szCs w:val="18"/>
                        </w:rPr>
                        <w:t xml:space="preserve">poljoprivredne proizvodnje, ribarstva i šumarstva, a ukupna vrijednost kapitalnih troškova ulaganja jednaka je ili veća od </w:t>
                      </w:r>
                      <w:r w:rsidR="00AD7901" w:rsidRPr="00AD7901">
                        <w:rPr>
                          <w:rFonts w:ascii="Times New Roman" w:hAnsi="Times New Roman" w:cs="Times New Roman"/>
                          <w:sz w:val="18"/>
                          <w:szCs w:val="18"/>
                        </w:rPr>
                        <w:t>1.327.228,08 Euro</w:t>
                      </w:r>
                      <w:r w:rsidRPr="006F10A2">
                        <w:rPr>
                          <w:rFonts w:ascii="Times New Roman" w:hAnsi="Times New Roman" w:cs="Times New Roman"/>
                          <w:sz w:val="18"/>
                          <w:szCs w:val="18"/>
                        </w:rPr>
                        <w:t xml:space="preserve"> bez </w:t>
                      </w:r>
                      <w:proofErr w:type="spellStart"/>
                      <w:r w:rsidRPr="006F10A2">
                        <w:rPr>
                          <w:rFonts w:ascii="Times New Roman" w:hAnsi="Times New Roman" w:cs="Times New Roman"/>
                          <w:sz w:val="18"/>
                          <w:szCs w:val="18"/>
                        </w:rPr>
                        <w:t>PDVa</w:t>
                      </w:r>
                      <w:proofErr w:type="spellEnd"/>
                      <w:r w:rsidRPr="006F10A2">
                        <w:rPr>
                          <w:rFonts w:ascii="Times New Roman" w:eastAsia="Times New Roman" w:hAnsi="Times New Roman" w:cs="Times New Roman"/>
                          <w:sz w:val="18"/>
                          <w:szCs w:val="18"/>
                          <w:lang w:eastAsia="hr-HR"/>
                        </w:rPr>
                        <w:t>.</w:t>
                      </w:r>
                    </w:p>
                    <w:p w14:paraId="4483D0E2" w14:textId="77777777" w:rsidR="00666496" w:rsidRDefault="00666496" w:rsidP="003A58C5">
                      <w:pPr>
                        <w:jc w:val="center"/>
                      </w:pPr>
                    </w:p>
                  </w:txbxContent>
                </v:textbox>
              </v:rect>
            </w:pict>
          </mc:Fallback>
        </mc:AlternateContent>
      </w:r>
      <w:r w:rsidRPr="00CD1DE4">
        <w:rPr>
          <w:rFonts w:ascii="Times New Roman" w:hAnsi="Times New Roman" w:cs="Times New Roman"/>
          <w:b/>
          <w:sz w:val="20"/>
          <w:szCs w:val="20"/>
        </w:rPr>
        <w:t xml:space="preserve">(NN br. </w:t>
      </w:r>
      <w:r w:rsidR="005061D9" w:rsidRPr="00CD1DE4">
        <w:rPr>
          <w:rFonts w:ascii="Times New Roman" w:hAnsi="Times New Roman" w:cs="Times New Roman"/>
          <w:b/>
          <w:sz w:val="20"/>
          <w:szCs w:val="20"/>
        </w:rPr>
        <w:t>29</w:t>
      </w:r>
      <w:r w:rsidRPr="00CD1DE4">
        <w:rPr>
          <w:rFonts w:ascii="Times New Roman" w:hAnsi="Times New Roman" w:cs="Times New Roman"/>
          <w:b/>
          <w:sz w:val="20"/>
          <w:szCs w:val="20"/>
        </w:rPr>
        <w:t>/</w:t>
      </w:r>
      <w:r w:rsidR="005061D9" w:rsidRPr="00CD1DE4">
        <w:rPr>
          <w:rFonts w:ascii="Times New Roman" w:hAnsi="Times New Roman" w:cs="Times New Roman"/>
          <w:b/>
          <w:sz w:val="20"/>
          <w:szCs w:val="20"/>
        </w:rPr>
        <w:t>20</w:t>
      </w:r>
      <w:r w:rsidRPr="00CD1DE4">
        <w:rPr>
          <w:rFonts w:ascii="Times New Roman" w:hAnsi="Times New Roman" w:cs="Times New Roman"/>
          <w:b/>
          <w:sz w:val="20"/>
          <w:szCs w:val="20"/>
        </w:rPr>
        <w:t>1</w:t>
      </w:r>
      <w:r w:rsidR="005061D9" w:rsidRPr="00CD1DE4">
        <w:rPr>
          <w:rFonts w:ascii="Times New Roman" w:hAnsi="Times New Roman" w:cs="Times New Roman"/>
          <w:b/>
          <w:sz w:val="20"/>
          <w:szCs w:val="20"/>
        </w:rPr>
        <w:t>8</w:t>
      </w:r>
      <w:r w:rsidR="00C818C6">
        <w:rPr>
          <w:rFonts w:ascii="Times New Roman" w:hAnsi="Times New Roman" w:cs="Times New Roman"/>
          <w:b/>
          <w:sz w:val="20"/>
          <w:szCs w:val="20"/>
        </w:rPr>
        <w:t>, 114/18</w:t>
      </w:r>
      <w:r w:rsidRPr="00CD1DE4">
        <w:rPr>
          <w:rFonts w:ascii="Times New Roman" w:hAnsi="Times New Roman" w:cs="Times New Roman"/>
          <w:b/>
          <w:sz w:val="20"/>
          <w:szCs w:val="20"/>
        </w:rPr>
        <w:t>)</w:t>
      </w:r>
    </w:p>
    <w:p w14:paraId="338E1F8E" w14:textId="77777777" w:rsidR="009C6C72" w:rsidRDefault="009C6C72">
      <w:pPr>
        <w:rPr>
          <w:rFonts w:ascii="Times New Roman" w:hAnsi="Times New Roman" w:cs="Times New Roman"/>
          <w:b/>
          <w:sz w:val="18"/>
          <w:szCs w:val="18"/>
        </w:rPr>
      </w:pPr>
    </w:p>
    <w:p w14:paraId="6E5D62ED" w14:textId="77777777" w:rsidR="009C6C72" w:rsidRDefault="009C6C72">
      <w:pPr>
        <w:rPr>
          <w:rFonts w:ascii="Times New Roman" w:hAnsi="Times New Roman" w:cs="Times New Roman"/>
          <w:b/>
          <w:sz w:val="18"/>
          <w:szCs w:val="18"/>
        </w:rPr>
      </w:pPr>
      <w:r>
        <w:rPr>
          <w:rFonts w:ascii="Times New Roman" w:hAnsi="Times New Roman" w:cs="Times New Roman"/>
          <w:b/>
          <w:noProof/>
          <w:sz w:val="18"/>
          <w:szCs w:val="18"/>
          <w:lang w:val="en-US"/>
        </w:rPr>
        <mc:AlternateContent>
          <mc:Choice Requires="wps">
            <w:drawing>
              <wp:anchor distT="0" distB="0" distL="114300" distR="114300" simplePos="0" relativeHeight="251718656" behindDoc="0" locked="0" layoutInCell="1" allowOverlap="1" wp14:anchorId="418813C1" wp14:editId="1C6ABCFD">
                <wp:simplePos x="0" y="0"/>
                <wp:positionH relativeFrom="column">
                  <wp:posOffset>-120701</wp:posOffset>
                </wp:positionH>
                <wp:positionV relativeFrom="paragraph">
                  <wp:posOffset>161620</wp:posOffset>
                </wp:positionV>
                <wp:extent cx="1997050" cy="804672"/>
                <wp:effectExtent l="0" t="0" r="22860" b="14605"/>
                <wp:wrapNone/>
                <wp:docPr id="12" name="Rounded Rectangle 12"/>
                <wp:cNvGraphicFramePr/>
                <a:graphic xmlns:a="http://schemas.openxmlformats.org/drawingml/2006/main">
                  <a:graphicData uri="http://schemas.microsoft.com/office/word/2010/wordprocessingShape">
                    <wps:wsp>
                      <wps:cNvSpPr/>
                      <wps:spPr>
                        <a:xfrm>
                          <a:off x="0" y="0"/>
                          <a:ext cx="1997050" cy="80467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69577E5" w14:textId="77777777" w:rsidR="00666496" w:rsidRPr="00182DD4" w:rsidRDefault="00666496" w:rsidP="009C6C72">
                            <w:pPr>
                              <w:jc w:val="center"/>
                              <w:rPr>
                                <w:rFonts w:ascii="Times New Roman" w:hAnsi="Times New Roman" w:cs="Times New Roman"/>
                                <w:b/>
                                <w:sz w:val="20"/>
                                <w:szCs w:val="20"/>
                              </w:rPr>
                            </w:pPr>
                            <w:r w:rsidRPr="00182DD4">
                              <w:rPr>
                                <w:rFonts w:ascii="Times New Roman" w:hAnsi="Times New Roman" w:cs="Times New Roman"/>
                                <w:b/>
                                <w:sz w:val="20"/>
                                <w:szCs w:val="20"/>
                              </w:rPr>
                              <w:t>KRITERIJI ZA ODABIR STRATEŠKIH PROJEKATA</w:t>
                            </w:r>
                          </w:p>
                          <w:p w14:paraId="1F256821" w14:textId="77777777" w:rsidR="00666496" w:rsidRDefault="00666496" w:rsidP="009C6C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5F9E0" id="Rounded Rectangle 12" o:spid="_x0000_s1027" style="position:absolute;margin-left:-9.5pt;margin-top:12.75pt;width:157.25pt;height:6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" fillcolor="white [3201]" strokecolor="#4f81bd [3204]" strokeweight="2pt">
                <v:textbox>
                  <w:txbxContent>
                    <w:p w:rsidR="00666496" w:rsidRPr="00182DD4" w:rsidRDefault="00666496" w:rsidP="009C6C72">
                      <w:pPr>
                        <w:jc w:val="center"/>
                        <w:rPr>
                          <w:rFonts w:ascii="Times New Roman" w:hAnsi="Times New Roman" w:cs="Times New Roman"/>
                          <w:b/>
                          <w:sz w:val="20"/>
                          <w:szCs w:val="20"/>
                        </w:rPr>
                      </w:pPr>
                      <w:r w:rsidRPr="00182DD4">
                        <w:rPr>
                          <w:rFonts w:ascii="Times New Roman" w:hAnsi="Times New Roman" w:cs="Times New Roman"/>
                          <w:b/>
                          <w:sz w:val="20"/>
                          <w:szCs w:val="20"/>
                        </w:rPr>
                        <w:t>KRITERIJI ZA ODABIR STRATEŠKIH PROJEKATA</w:t>
                      </w:r>
                    </w:p>
                    <w:p w:rsidR="00666496" w:rsidRDefault="00666496" w:rsidP="009C6C72">
                      <w:pPr>
                        <w:jc w:val="center"/>
                      </w:pPr>
                    </w:p>
                  </w:txbxContent>
                </v:textbox>
              </v:roundrect>
            </w:pict>
          </mc:Fallback>
        </mc:AlternateContent>
      </w:r>
    </w:p>
    <w:p w14:paraId="0FA8FDDC" w14:textId="77777777" w:rsidR="009C6C72" w:rsidRDefault="009C6C72">
      <w:pPr>
        <w:rPr>
          <w:rFonts w:ascii="Times New Roman" w:hAnsi="Times New Roman" w:cs="Times New Roman"/>
          <w:b/>
          <w:sz w:val="18"/>
          <w:szCs w:val="18"/>
        </w:rPr>
      </w:pPr>
    </w:p>
    <w:p w14:paraId="611F99CA" w14:textId="77777777" w:rsidR="009C6C72" w:rsidRDefault="009C6C72">
      <w:pPr>
        <w:rPr>
          <w:rFonts w:ascii="Times New Roman" w:hAnsi="Times New Roman" w:cs="Times New Roman"/>
          <w:b/>
          <w:sz w:val="18"/>
          <w:szCs w:val="18"/>
        </w:rPr>
      </w:pPr>
    </w:p>
    <w:p w14:paraId="145BD56B" w14:textId="77777777" w:rsidR="009C6C72" w:rsidRDefault="009C6C72">
      <w:pPr>
        <w:rPr>
          <w:rFonts w:ascii="Times New Roman" w:hAnsi="Times New Roman" w:cs="Times New Roman"/>
          <w:b/>
          <w:sz w:val="18"/>
          <w:szCs w:val="18"/>
        </w:rPr>
      </w:pPr>
    </w:p>
    <w:p w14:paraId="22172717" w14:textId="77777777" w:rsidR="009C6C72" w:rsidRDefault="00C818C6">
      <w:pPr>
        <w:rPr>
          <w:rFonts w:ascii="Times New Roman" w:hAnsi="Times New Roman" w:cs="Times New Roman"/>
          <w:b/>
          <w:sz w:val="18"/>
          <w:szCs w:val="18"/>
        </w:rPr>
      </w:pPr>
      <w:r w:rsidRPr="00355CC5">
        <w:rPr>
          <w:rFonts w:ascii="Times New Roman" w:hAnsi="Times New Roman" w:cs="Times New Roman"/>
          <w:b/>
          <w:noProof/>
          <w:sz w:val="18"/>
          <w:szCs w:val="18"/>
          <w:lang w:val="en-US"/>
        </w:rPr>
        <mc:AlternateContent>
          <mc:Choice Requires="wps">
            <w:drawing>
              <wp:anchor distT="0" distB="0" distL="114300" distR="114300" simplePos="0" relativeHeight="251677696" behindDoc="0" locked="0" layoutInCell="1" allowOverlap="1" wp14:anchorId="45E102A3" wp14:editId="642F010D">
                <wp:simplePos x="0" y="0"/>
                <wp:positionH relativeFrom="column">
                  <wp:posOffset>5734050</wp:posOffset>
                </wp:positionH>
                <wp:positionV relativeFrom="paragraph">
                  <wp:posOffset>150495</wp:posOffset>
                </wp:positionV>
                <wp:extent cx="4001135" cy="1562100"/>
                <wp:effectExtent l="0" t="0" r="1841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15621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312618" w14:textId="632B99A6" w:rsidR="00666496" w:rsidRPr="00BB3781" w:rsidRDefault="00666496" w:rsidP="003359A8">
                            <w:pPr>
                              <w:spacing w:after="0" w:line="240" w:lineRule="auto"/>
                              <w:jc w:val="both"/>
                              <w:rPr>
                                <w:rFonts w:ascii="Times New Roman" w:eastAsia="Times New Roman" w:hAnsi="Times New Roman" w:cs="Times New Roman"/>
                                <w:b/>
                                <w:sz w:val="18"/>
                                <w:szCs w:val="18"/>
                                <w:lang w:eastAsia="hr-HR"/>
                              </w:rPr>
                            </w:pPr>
                            <w:r w:rsidRPr="00BB3781">
                              <w:rPr>
                                <w:rFonts w:ascii="Times New Roman" w:eastAsia="Times New Roman" w:hAnsi="Times New Roman" w:cs="Times New Roman"/>
                                <w:b/>
                                <w:sz w:val="18"/>
                                <w:szCs w:val="18"/>
                                <w:lang w:eastAsia="hr-HR"/>
                              </w:rPr>
                              <w:t>- javni</w:t>
                            </w:r>
                            <w:r w:rsidR="00C818C6">
                              <w:rPr>
                                <w:rFonts w:ascii="Times New Roman" w:eastAsia="Times New Roman" w:hAnsi="Times New Roman" w:cs="Times New Roman"/>
                                <w:b/>
                                <w:sz w:val="18"/>
                                <w:szCs w:val="18"/>
                                <w:lang w:eastAsia="hr-HR"/>
                              </w:rPr>
                              <w:t>,</w:t>
                            </w:r>
                            <w:r w:rsidRPr="00BB3781">
                              <w:rPr>
                                <w:rFonts w:ascii="Times New Roman" w:eastAsia="Times New Roman" w:hAnsi="Times New Roman" w:cs="Times New Roman"/>
                                <w:b/>
                                <w:sz w:val="18"/>
                                <w:szCs w:val="18"/>
                                <w:lang w:eastAsia="hr-HR"/>
                              </w:rPr>
                              <w:t xml:space="preserve"> </w:t>
                            </w:r>
                            <w:r w:rsidR="00C818C6" w:rsidRPr="00BB3781">
                              <w:rPr>
                                <w:rFonts w:ascii="Times New Roman" w:eastAsia="Times New Roman" w:hAnsi="Times New Roman" w:cs="Times New Roman"/>
                                <w:b/>
                                <w:sz w:val="18"/>
                                <w:szCs w:val="18"/>
                                <w:lang w:eastAsia="hr-HR"/>
                              </w:rPr>
                              <w:t xml:space="preserve">privatni, javno-privatni i </w:t>
                            </w:r>
                            <w:r w:rsidR="00C818C6" w:rsidRPr="00BB3781">
                              <w:rPr>
                                <w:rFonts w:ascii="Times New Roman" w:eastAsia="Times New Roman" w:hAnsi="Times New Roman"/>
                                <w:b/>
                                <w:sz w:val="18"/>
                                <w:szCs w:val="18"/>
                                <w:lang w:eastAsia="hr-HR"/>
                              </w:rPr>
                              <w:t>javno-privatni investicijski projekt koji se provodi sukladno s propisima kojima se uređuje javno-privatno partnerstvo</w:t>
                            </w:r>
                            <w:r w:rsidR="00C818C6">
                              <w:rPr>
                                <w:rFonts w:ascii="Times New Roman" w:eastAsia="Times New Roman" w:hAnsi="Times New Roman" w:cs="Times New Roman"/>
                                <w:b/>
                                <w:sz w:val="18"/>
                                <w:szCs w:val="18"/>
                                <w:lang w:eastAsia="hr-HR"/>
                              </w:rPr>
                              <w:t xml:space="preserve">, </w:t>
                            </w:r>
                            <w:r w:rsidRPr="00BB3781">
                              <w:rPr>
                                <w:rFonts w:ascii="Times New Roman" w:eastAsia="Times New Roman" w:hAnsi="Times New Roman" w:cs="Times New Roman"/>
                                <w:b/>
                                <w:sz w:val="18"/>
                                <w:szCs w:val="18"/>
                                <w:lang w:eastAsia="hr-HR"/>
                              </w:rPr>
                              <w:t>investitor prijavljuje Ministarstvu gospodarstva:</w:t>
                            </w:r>
                          </w:p>
                          <w:p w14:paraId="7E8F3F81" w14:textId="5232D970"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 xml:space="preserve">MINISTARSTVO GOSPODARSTVA  </w:t>
                            </w:r>
                          </w:p>
                          <w:p w14:paraId="5884416E" w14:textId="77777777"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Ulica grada Vukovara 78, 10000 Zagreb</w:t>
                            </w:r>
                          </w:p>
                          <w:p w14:paraId="64CF05AE" w14:textId="03CC77AE"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 xml:space="preserve">Email: </w:t>
                            </w:r>
                            <w:hyperlink r:id="rId6" w:history="1">
                              <w:r w:rsidR="009145AA" w:rsidRPr="00307269">
                                <w:rPr>
                                  <w:rStyle w:val="Hyperlink"/>
                                  <w:rFonts w:ascii="Times New Roman" w:eastAsia="Times New Roman" w:hAnsi="Times New Roman" w:cs="Times New Roman"/>
                                  <w:sz w:val="18"/>
                                  <w:szCs w:val="18"/>
                                  <w:lang w:eastAsia="hr-HR"/>
                                </w:rPr>
                                <w:t>sip-strateski@mingo.hr</w:t>
                              </w:r>
                            </w:hyperlink>
                            <w:r w:rsidRPr="00BB3781">
                              <w:rPr>
                                <w:rFonts w:ascii="Times New Roman" w:eastAsia="Times New Roman" w:hAnsi="Times New Roman" w:cs="Times New Roman"/>
                                <w:sz w:val="18"/>
                                <w:szCs w:val="18"/>
                                <w:lang w:eastAsia="hr-HR"/>
                              </w:rPr>
                              <w:t xml:space="preserve"> </w:t>
                            </w:r>
                          </w:p>
                          <w:p w14:paraId="7519D38D" w14:textId="77777777"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102A3" id="_x0000_t202" coordsize="21600,21600" o:spt="202" path="m,l,21600r21600,l21600,xe">
                <v:stroke joinstyle="miter"/>
                <v:path gradientshapeok="t" o:connecttype="rect"/>
              </v:shapetype>
              <v:shape id="Text Box 2" o:spid="_x0000_s1028" type="#_x0000_t202" style="position:absolute;margin-left:451.5pt;margin-top:11.85pt;width:315.05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" fillcolor="white [3201]" strokecolor="#4f81bd [3204]" strokeweight="2pt">
                <v:textbox>
                  <w:txbxContent>
                    <w:p w14:paraId="3E312618" w14:textId="632B99A6" w:rsidR="00666496" w:rsidRPr="00BB3781" w:rsidRDefault="00666496" w:rsidP="003359A8">
                      <w:pPr>
                        <w:spacing w:after="0" w:line="240" w:lineRule="auto"/>
                        <w:jc w:val="both"/>
                        <w:rPr>
                          <w:rFonts w:ascii="Times New Roman" w:eastAsia="Times New Roman" w:hAnsi="Times New Roman" w:cs="Times New Roman"/>
                          <w:b/>
                          <w:sz w:val="18"/>
                          <w:szCs w:val="18"/>
                          <w:lang w:eastAsia="hr-HR"/>
                        </w:rPr>
                      </w:pPr>
                      <w:r w:rsidRPr="00BB3781">
                        <w:rPr>
                          <w:rFonts w:ascii="Times New Roman" w:eastAsia="Times New Roman" w:hAnsi="Times New Roman" w:cs="Times New Roman"/>
                          <w:b/>
                          <w:sz w:val="18"/>
                          <w:szCs w:val="18"/>
                          <w:lang w:eastAsia="hr-HR"/>
                        </w:rPr>
                        <w:t>- javni</w:t>
                      </w:r>
                      <w:r w:rsidR="00C818C6">
                        <w:rPr>
                          <w:rFonts w:ascii="Times New Roman" w:eastAsia="Times New Roman" w:hAnsi="Times New Roman" w:cs="Times New Roman"/>
                          <w:b/>
                          <w:sz w:val="18"/>
                          <w:szCs w:val="18"/>
                          <w:lang w:eastAsia="hr-HR"/>
                        </w:rPr>
                        <w:t>,</w:t>
                      </w:r>
                      <w:r w:rsidRPr="00BB3781">
                        <w:rPr>
                          <w:rFonts w:ascii="Times New Roman" w:eastAsia="Times New Roman" w:hAnsi="Times New Roman" w:cs="Times New Roman"/>
                          <w:b/>
                          <w:sz w:val="18"/>
                          <w:szCs w:val="18"/>
                          <w:lang w:eastAsia="hr-HR"/>
                        </w:rPr>
                        <w:t xml:space="preserve"> </w:t>
                      </w:r>
                      <w:r w:rsidR="00C818C6" w:rsidRPr="00BB3781">
                        <w:rPr>
                          <w:rFonts w:ascii="Times New Roman" w:eastAsia="Times New Roman" w:hAnsi="Times New Roman" w:cs="Times New Roman"/>
                          <w:b/>
                          <w:sz w:val="18"/>
                          <w:szCs w:val="18"/>
                          <w:lang w:eastAsia="hr-HR"/>
                        </w:rPr>
                        <w:t xml:space="preserve">privatni, javno-privatni i </w:t>
                      </w:r>
                      <w:r w:rsidR="00C818C6" w:rsidRPr="00BB3781">
                        <w:rPr>
                          <w:rFonts w:ascii="Times New Roman" w:eastAsia="Times New Roman" w:hAnsi="Times New Roman"/>
                          <w:b/>
                          <w:sz w:val="18"/>
                          <w:szCs w:val="18"/>
                          <w:lang w:eastAsia="hr-HR"/>
                        </w:rPr>
                        <w:t>javno-privatni investicijski projekt koji se provodi sukladno s propisima kojima se uređuje javno-privatno partnerstvo</w:t>
                      </w:r>
                      <w:r w:rsidR="00C818C6">
                        <w:rPr>
                          <w:rFonts w:ascii="Times New Roman" w:eastAsia="Times New Roman" w:hAnsi="Times New Roman" w:cs="Times New Roman"/>
                          <w:b/>
                          <w:sz w:val="18"/>
                          <w:szCs w:val="18"/>
                          <w:lang w:eastAsia="hr-HR"/>
                        </w:rPr>
                        <w:t xml:space="preserve">, </w:t>
                      </w:r>
                      <w:r w:rsidRPr="00BB3781">
                        <w:rPr>
                          <w:rFonts w:ascii="Times New Roman" w:eastAsia="Times New Roman" w:hAnsi="Times New Roman" w:cs="Times New Roman"/>
                          <w:b/>
                          <w:sz w:val="18"/>
                          <w:szCs w:val="18"/>
                          <w:lang w:eastAsia="hr-HR"/>
                        </w:rPr>
                        <w:t>investitor prijavljuje Ministarstvu gospodarstva:</w:t>
                      </w:r>
                    </w:p>
                    <w:p w14:paraId="7E8F3F81" w14:textId="5232D970"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 xml:space="preserve">MINISTARSTVO GOSPODARSTVA  </w:t>
                      </w:r>
                    </w:p>
                    <w:p w14:paraId="5884416E" w14:textId="77777777"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Ulica grada Vukovara 78, 10000 Zagreb</w:t>
                      </w:r>
                    </w:p>
                    <w:p w14:paraId="64CF05AE" w14:textId="03CC77AE"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 xml:space="preserve">Email: </w:t>
                      </w:r>
                      <w:hyperlink r:id="rId7" w:history="1">
                        <w:r w:rsidR="009145AA" w:rsidRPr="00307269">
                          <w:rPr>
                            <w:rStyle w:val="Hyperlink"/>
                            <w:rFonts w:ascii="Times New Roman" w:eastAsia="Times New Roman" w:hAnsi="Times New Roman" w:cs="Times New Roman"/>
                            <w:sz w:val="18"/>
                            <w:szCs w:val="18"/>
                            <w:lang w:eastAsia="hr-HR"/>
                          </w:rPr>
                          <w:t>sip-strateski@mingo.hr</w:t>
                        </w:r>
                      </w:hyperlink>
                      <w:r w:rsidRPr="00BB3781">
                        <w:rPr>
                          <w:rFonts w:ascii="Times New Roman" w:eastAsia="Times New Roman" w:hAnsi="Times New Roman" w:cs="Times New Roman"/>
                          <w:sz w:val="18"/>
                          <w:szCs w:val="18"/>
                          <w:lang w:eastAsia="hr-HR"/>
                        </w:rPr>
                        <w:t xml:space="preserve"> </w:t>
                      </w:r>
                    </w:p>
                    <w:p w14:paraId="7519D38D" w14:textId="77777777" w:rsidR="00666496" w:rsidRPr="00B5597F" w:rsidRDefault="00666496">
                      <w:pPr>
                        <w:rPr>
                          <w:rFonts w:ascii="Times New Roman" w:hAnsi="Times New Roman" w:cs="Times New Roman"/>
                          <w:sz w:val="16"/>
                          <w:szCs w:val="16"/>
                        </w:rPr>
                      </w:pPr>
                    </w:p>
                  </w:txbxContent>
                </v:textbox>
              </v:shape>
            </w:pict>
          </mc:Fallback>
        </mc:AlternateContent>
      </w:r>
    </w:p>
    <w:p w14:paraId="6D436030" w14:textId="77777777" w:rsidR="009C6C72" w:rsidRDefault="007F112C">
      <w:pPr>
        <w:rPr>
          <w:rFonts w:ascii="Times New Roman" w:hAnsi="Times New Roman" w:cs="Times New Roman"/>
          <w:b/>
          <w:sz w:val="18"/>
          <w:szCs w:val="18"/>
        </w:rPr>
      </w:pPr>
      <w:r>
        <w:rPr>
          <w:rFonts w:ascii="Times New Roman" w:hAnsi="Times New Roman" w:cs="Times New Roman"/>
          <w:noProof/>
          <w:sz w:val="16"/>
          <w:szCs w:val="16"/>
          <w:lang w:val="en-US"/>
        </w:rPr>
        <mc:AlternateContent>
          <mc:Choice Requires="wps">
            <w:drawing>
              <wp:anchor distT="0" distB="0" distL="114300" distR="114300" simplePos="0" relativeHeight="251713536" behindDoc="0" locked="0" layoutInCell="1" allowOverlap="1" wp14:anchorId="7A4847C1" wp14:editId="41F5B6DE">
                <wp:simplePos x="0" y="0"/>
                <wp:positionH relativeFrom="column">
                  <wp:posOffset>5123815</wp:posOffset>
                </wp:positionH>
                <wp:positionV relativeFrom="paragraph">
                  <wp:posOffset>-1905</wp:posOffset>
                </wp:positionV>
                <wp:extent cx="613410" cy="694055"/>
                <wp:effectExtent l="0" t="38100" r="53340" b="29845"/>
                <wp:wrapNone/>
                <wp:docPr id="29" name="Straight Arrow Connector 29"/>
                <wp:cNvGraphicFramePr/>
                <a:graphic xmlns:a="http://schemas.openxmlformats.org/drawingml/2006/main">
                  <a:graphicData uri="http://schemas.microsoft.com/office/word/2010/wordprocessingShape">
                    <wps:wsp>
                      <wps:cNvCnPr/>
                      <wps:spPr>
                        <a:xfrm flipV="1">
                          <a:off x="0" y="0"/>
                          <a:ext cx="613410" cy="6940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FE969E" id="_x0000_t32" coordsize="21600,21600" o:spt="32" o:oned="t" path="m,l21600,21600e" filled="f">
                <v:path arrowok="t" fillok="f" o:connecttype="none"/>
                <o:lock v:ext="edit" shapetype="t"/>
              </v:shapetype>
              <v:shape id="Straight Arrow Connector 29" o:spid="_x0000_s1026" type="#_x0000_t32" style="position:absolute;margin-left:403.45pt;margin-top:-.15pt;width:48.3pt;height:54.6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" strokecolor="black [3040]">
                <v:stroke endarrow="open"/>
              </v:shape>
            </w:pict>
          </mc:Fallback>
        </mc:AlternateContent>
      </w:r>
      <w:r w:rsidR="00333E1A" w:rsidRPr="00B5597F">
        <w:rPr>
          <w:rFonts w:ascii="Times New Roman" w:hAnsi="Times New Roman" w:cs="Times New Roman"/>
          <w:noProof/>
          <w:sz w:val="16"/>
          <w:szCs w:val="16"/>
          <w:lang w:val="en-US"/>
        </w:rPr>
        <mc:AlternateContent>
          <mc:Choice Requires="wps">
            <w:drawing>
              <wp:anchor distT="0" distB="0" distL="114300" distR="114300" simplePos="0" relativeHeight="251667456" behindDoc="0" locked="0" layoutInCell="1" allowOverlap="1" wp14:anchorId="0A7530F4" wp14:editId="4CE3ACFF">
                <wp:simplePos x="0" y="0"/>
                <wp:positionH relativeFrom="column">
                  <wp:posOffset>2381098</wp:posOffset>
                </wp:positionH>
                <wp:positionV relativeFrom="paragraph">
                  <wp:posOffset>182804</wp:posOffset>
                </wp:positionV>
                <wp:extent cx="2743200" cy="1177747"/>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774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FE14C6" w14:textId="77777777" w:rsidR="00666496" w:rsidRPr="00B5597F" w:rsidRDefault="00666496">
                            <w:pPr>
                              <w:rPr>
                                <w:rFonts w:ascii="Times New Roman" w:hAnsi="Times New Roman" w:cs="Times New Roman"/>
                                <w:sz w:val="16"/>
                                <w:szCs w:val="16"/>
                              </w:rPr>
                            </w:pPr>
                            <w:r w:rsidRPr="00CA7E8F">
                              <w:rPr>
                                <w:rFonts w:ascii="Times New Roman" w:eastAsia="Times New Roman" w:hAnsi="Times New Roman" w:cs="Times New Roman"/>
                                <w:sz w:val="16"/>
                                <w:szCs w:val="16"/>
                                <w:lang w:eastAsia="hr-HR"/>
                              </w:rPr>
                              <w:t>Investitor</w:t>
                            </w:r>
                            <w:r>
                              <w:rPr>
                                <w:rFonts w:ascii="Times New Roman" w:eastAsia="Times New Roman" w:hAnsi="Times New Roman" w:cs="Times New Roman"/>
                                <w:sz w:val="16"/>
                                <w:szCs w:val="16"/>
                                <w:lang w:eastAsia="hr-HR"/>
                              </w:rPr>
                              <w:t xml:space="preserve"> -</w:t>
                            </w:r>
                            <w:r w:rsidRPr="00CA7E8F">
                              <w:rPr>
                                <w:rFonts w:ascii="Times New Roman" w:eastAsia="Times New Roman" w:hAnsi="Times New Roman" w:cs="Times New Roman"/>
                                <w:sz w:val="16"/>
                                <w:szCs w:val="16"/>
                                <w:lang w:eastAsia="hr-HR"/>
                              </w:rPr>
                              <w:t xml:space="preserve"> </w:t>
                            </w:r>
                            <w:r w:rsidRPr="00CA7E8F">
                              <w:rPr>
                                <w:rFonts w:ascii="Times New Roman" w:hAnsi="Times New Roman" w:cs="Times New Roman"/>
                                <w:sz w:val="16"/>
                                <w:szCs w:val="16"/>
                              </w:rPr>
                              <w:t>obiteljsko poljoprivredno gospodarstvo (OPG), domaća ili strana pravna osoba registrirana na teritoriju Republike Hrvatske, pravna osoba čiji je</w:t>
                            </w:r>
                            <w:r w:rsidRPr="00CA7E8F">
                              <w:rPr>
                                <w:sz w:val="16"/>
                                <w:szCs w:val="16"/>
                              </w:rPr>
                              <w:t xml:space="preserve"> </w:t>
                            </w:r>
                            <w:r w:rsidRPr="00CA7E8F">
                              <w:rPr>
                                <w:rFonts w:ascii="Times New Roman" w:hAnsi="Times New Roman" w:cs="Times New Roman"/>
                                <w:sz w:val="16"/>
                                <w:szCs w:val="16"/>
                              </w:rPr>
                              <w:t>osnivač Republika Hrvatska ili jedinica lokalne i područne (regionalne) samouprave</w:t>
                            </w:r>
                            <w:r w:rsidRPr="00CA7E8F">
                              <w:rPr>
                                <w:rFonts w:ascii="Times New Roman" w:eastAsia="Times New Roman" w:hAnsi="Times New Roman" w:cs="Times New Roman"/>
                                <w:sz w:val="16"/>
                                <w:szCs w:val="16"/>
                                <w:lang w:eastAsia="hr-HR"/>
                              </w:rPr>
                              <w:t xml:space="preserve"> prijavljuje projekt radi njegova proglašenja strateškim projektom nadležnom</w:t>
                            </w:r>
                            <w:r w:rsidRPr="00B5597F">
                              <w:rPr>
                                <w:rFonts w:ascii="Times New Roman" w:eastAsia="Times New Roman" w:hAnsi="Times New Roman" w:cs="Times New Roman"/>
                                <w:sz w:val="16"/>
                                <w:szCs w:val="16"/>
                                <w:lang w:eastAsia="hr-HR"/>
                              </w:rPr>
                              <w:t xml:space="preserve"> administrativnom tijelu putem Obrasca za prijavu strateških projekata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03F21" id="_x0000_s1029" type="#_x0000_t202" style="position:absolute;margin-left:187.5pt;margin-top:14.4pt;width:3in;height:9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" fillcolor="white [3201]" strokecolor="#4f81bd [3204]" strokeweight="2pt">
                <v:textbox>
                  <w:txbxContent>
                    <w:p w:rsidR="00666496" w:rsidRPr="00B5597F" w:rsidRDefault="00666496">
                      <w:pPr>
                        <w:rPr>
                          <w:rFonts w:ascii="Times New Roman" w:hAnsi="Times New Roman" w:cs="Times New Roman"/>
                          <w:sz w:val="16"/>
                          <w:szCs w:val="16"/>
                        </w:rPr>
                      </w:pPr>
                      <w:r w:rsidRPr="00CA7E8F">
                        <w:rPr>
                          <w:rFonts w:ascii="Times New Roman" w:eastAsia="Times New Roman" w:hAnsi="Times New Roman" w:cs="Times New Roman"/>
                          <w:sz w:val="16"/>
                          <w:szCs w:val="16"/>
                          <w:lang w:eastAsia="hr-HR"/>
                        </w:rPr>
                        <w:t>Investitor</w:t>
                      </w:r>
                      <w:r>
                        <w:rPr>
                          <w:rFonts w:ascii="Times New Roman" w:eastAsia="Times New Roman" w:hAnsi="Times New Roman" w:cs="Times New Roman"/>
                          <w:sz w:val="16"/>
                          <w:szCs w:val="16"/>
                          <w:lang w:eastAsia="hr-HR"/>
                        </w:rPr>
                        <w:t xml:space="preserve"> -</w:t>
                      </w:r>
                      <w:r w:rsidRPr="00CA7E8F">
                        <w:rPr>
                          <w:rFonts w:ascii="Times New Roman" w:eastAsia="Times New Roman" w:hAnsi="Times New Roman" w:cs="Times New Roman"/>
                          <w:sz w:val="16"/>
                          <w:szCs w:val="16"/>
                          <w:lang w:eastAsia="hr-HR"/>
                        </w:rPr>
                        <w:t xml:space="preserve"> </w:t>
                      </w:r>
                      <w:r w:rsidRPr="00CA7E8F">
                        <w:rPr>
                          <w:rFonts w:ascii="Times New Roman" w:hAnsi="Times New Roman" w:cs="Times New Roman"/>
                          <w:sz w:val="16"/>
                          <w:szCs w:val="16"/>
                        </w:rPr>
                        <w:t>obiteljsko poljoprivredno gospodarstvo (OPG), domaća ili strana pravna osoba registrirana na teritoriju Republike Hrvatske, pravna osoba čiji je</w:t>
                      </w:r>
                      <w:r w:rsidRPr="00CA7E8F">
                        <w:rPr>
                          <w:sz w:val="16"/>
                          <w:szCs w:val="16"/>
                        </w:rPr>
                        <w:t xml:space="preserve"> </w:t>
                      </w:r>
                      <w:r w:rsidRPr="00CA7E8F">
                        <w:rPr>
                          <w:rFonts w:ascii="Times New Roman" w:hAnsi="Times New Roman" w:cs="Times New Roman"/>
                          <w:sz w:val="16"/>
                          <w:szCs w:val="16"/>
                        </w:rPr>
                        <w:t>osnivač Republika Hrvatska ili jedinica lokalne i područne (regionalne) samouprave</w:t>
                      </w:r>
                      <w:r w:rsidRPr="00CA7E8F">
                        <w:rPr>
                          <w:rFonts w:ascii="Times New Roman" w:eastAsia="Times New Roman" w:hAnsi="Times New Roman" w:cs="Times New Roman"/>
                          <w:sz w:val="16"/>
                          <w:szCs w:val="16"/>
                          <w:lang w:eastAsia="hr-HR"/>
                        </w:rPr>
                        <w:t xml:space="preserve"> prijavljuje projekt radi njegova proglašenja strateškim projektom nadležnom</w:t>
                      </w:r>
                      <w:r w:rsidRPr="00B5597F">
                        <w:rPr>
                          <w:rFonts w:ascii="Times New Roman" w:eastAsia="Times New Roman" w:hAnsi="Times New Roman" w:cs="Times New Roman"/>
                          <w:sz w:val="16"/>
                          <w:szCs w:val="16"/>
                          <w:lang w:eastAsia="hr-HR"/>
                        </w:rPr>
                        <w:t xml:space="preserve"> administrativnom tijelu putem Obrasca za prijavu strateških projekata</w:t>
                      </w:r>
                    </w:p>
                  </w:txbxContent>
                </v:textbox>
              </v:shape>
            </w:pict>
          </mc:Fallback>
        </mc:AlternateContent>
      </w:r>
    </w:p>
    <w:p w14:paraId="4CCE128A" w14:textId="77777777" w:rsidR="00EA22E5" w:rsidRDefault="007F112C">
      <w:pPr>
        <w:rPr>
          <w:rFonts w:ascii="Times New Roman" w:hAnsi="Times New Roman" w:cs="Times New Roman"/>
          <w:b/>
          <w:sz w:val="18"/>
          <w:szCs w:val="18"/>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61312" behindDoc="0" locked="0" layoutInCell="1" allowOverlap="1" wp14:anchorId="5570A0DB" wp14:editId="5CD7D2D0">
                <wp:simplePos x="0" y="0"/>
                <wp:positionH relativeFrom="column">
                  <wp:posOffset>-54864</wp:posOffset>
                </wp:positionH>
                <wp:positionV relativeFrom="paragraph">
                  <wp:posOffset>226544</wp:posOffset>
                </wp:positionV>
                <wp:extent cx="1828800" cy="585216"/>
                <wp:effectExtent l="0" t="0" r="1905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85216"/>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28A6F0C" w14:textId="77777777"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1. POSTUPAK PRIJAVE INVESTICIJSKOG PROJEKTA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2AD7BB5" id="_x0000_s1030" style="position:absolute;margin-left:-4.3pt;margin-top:17.85pt;width:2in;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1. POSTUPAK PRIJAVE INVESTICIJSKOG PROJEKTA</w:t>
                      </w:r>
                    </w:p>
                  </w:txbxContent>
                </v:textbox>
              </v:roundrect>
            </w:pict>
          </mc:Fallback>
        </mc:AlternateContent>
      </w:r>
    </w:p>
    <w:p w14:paraId="18AA10C7" w14:textId="77777777" w:rsidR="00B5597F" w:rsidRDefault="00B5597F">
      <w:pPr>
        <w:rPr>
          <w:rFonts w:ascii="Times New Roman" w:hAnsi="Times New Roman" w:cs="Times New Roman"/>
          <w:sz w:val="16"/>
          <w:szCs w:val="16"/>
        </w:rPr>
      </w:pPr>
    </w:p>
    <w:p w14:paraId="4F525133" w14:textId="77777777" w:rsidR="00B5597F" w:rsidRPr="00E515EF" w:rsidRDefault="00E515EF">
      <w:pPr>
        <w:rPr>
          <w:rFonts w:ascii="Times New Roman" w:hAnsi="Times New Roman" w:cs="Times New Roman"/>
        </w:rPr>
      </w:pPr>
      <w:r>
        <w:rPr>
          <w:rFonts w:ascii="Times New Roman" w:hAnsi="Times New Roman" w:cs="Times New Roman"/>
          <w:sz w:val="16"/>
          <w:szCs w:val="16"/>
        </w:rPr>
        <w:t xml:space="preserve">                                                                             </w:t>
      </w:r>
      <w:r w:rsidRPr="00E515EF">
        <w:rPr>
          <w:rFonts w:ascii="Times New Roman" w:hAnsi="Times New Roman" w:cs="Times New Roman"/>
          <w:color w:val="548DD4" w:themeColor="text2" w:themeTint="99"/>
        </w:rPr>
        <w:t xml:space="preserve"> ►</w:t>
      </w:r>
      <w:r w:rsidRPr="00E515EF">
        <w:rPr>
          <w:rFonts w:ascii="Times New Roman" w:hAnsi="Times New Roman" w:cs="Times New Roman"/>
        </w:rPr>
        <w:t xml:space="preserve">      </w:t>
      </w:r>
    </w:p>
    <w:p w14:paraId="2401E021" w14:textId="77777777" w:rsidR="00B5597F" w:rsidRDefault="00E515EF">
      <w:pPr>
        <w:rPr>
          <w:rFonts w:ascii="Times New Roman" w:hAnsi="Times New Roman" w:cs="Times New Roman"/>
          <w:sz w:val="16"/>
          <w:szCs w:val="16"/>
        </w:rPr>
      </w:pPr>
      <w:r>
        <w:rPr>
          <w:rFonts w:ascii="Times New Roman" w:hAnsi="Times New Roman" w:cs="Times New Roman"/>
          <w:sz w:val="16"/>
          <w:szCs w:val="16"/>
        </w:rPr>
        <w:t xml:space="preserve">                                                                       </w:t>
      </w:r>
    </w:p>
    <w:p w14:paraId="77001A37" w14:textId="77777777" w:rsidR="00B5597F" w:rsidRDefault="007F112C">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11488" behindDoc="0" locked="0" layoutInCell="1" allowOverlap="1" wp14:anchorId="5EBF6CEC" wp14:editId="70C28122">
                <wp:simplePos x="0" y="0"/>
                <wp:positionH relativeFrom="column">
                  <wp:posOffset>4136746</wp:posOffset>
                </wp:positionH>
                <wp:positionV relativeFrom="paragraph">
                  <wp:posOffset>-1447</wp:posOffset>
                </wp:positionV>
                <wp:extent cx="0" cy="284480"/>
                <wp:effectExtent l="95250" t="0" r="57150" b="58420"/>
                <wp:wrapNone/>
                <wp:docPr id="28" name="Straight Arrow Connector 28"/>
                <wp:cNvGraphicFramePr/>
                <a:graphic xmlns:a="http://schemas.openxmlformats.org/drawingml/2006/main">
                  <a:graphicData uri="http://schemas.microsoft.com/office/word/2010/wordprocessingShape">
                    <wps:wsp>
                      <wps:cNvCnPr/>
                      <wps:spPr>
                        <a:xfrm>
                          <a:off x="0" y="0"/>
                          <a:ext cx="0" cy="284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C670D" id="Straight Arrow Connector 28" o:spid="_x0000_s1026" type="#_x0000_t32" style="position:absolute;margin-left:325.75pt;margin-top:-.1pt;width:0;height:2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" strokecolor="black [3040]">
                <v:stroke endarrow="open"/>
              </v:shape>
            </w:pict>
          </mc:Fallback>
        </mc:AlternateContent>
      </w:r>
    </w:p>
    <w:p w14:paraId="59FAB414" w14:textId="77777777" w:rsidR="00B5597F" w:rsidRDefault="00CD1DE4">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69504" behindDoc="0" locked="0" layoutInCell="1" allowOverlap="1" wp14:anchorId="70E0E8AA" wp14:editId="7F4AB093">
                <wp:simplePos x="0" y="0"/>
                <wp:positionH relativeFrom="column">
                  <wp:posOffset>2381250</wp:posOffset>
                </wp:positionH>
                <wp:positionV relativeFrom="paragraph">
                  <wp:posOffset>20955</wp:posOffset>
                </wp:positionV>
                <wp:extent cx="7358380" cy="3314700"/>
                <wp:effectExtent l="0" t="0" r="139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8380" cy="3314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2F9254F" w14:textId="77777777" w:rsidR="00666496" w:rsidRPr="007F112C" w:rsidRDefault="00666496" w:rsidP="008557C1">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Investitor podnosi p</w:t>
                            </w:r>
                            <w:r w:rsidRPr="007F112C">
                              <w:rPr>
                                <w:rFonts w:ascii="Times New Roman" w:eastAsia="Times New Roman" w:hAnsi="Times New Roman" w:cs="Times New Roman"/>
                                <w:sz w:val="16"/>
                                <w:szCs w:val="16"/>
                                <w:lang w:eastAsia="hr-HR"/>
                              </w:rPr>
                              <w:t>rijav</w:t>
                            </w:r>
                            <w:r>
                              <w:rPr>
                                <w:rFonts w:ascii="Times New Roman" w:eastAsia="Times New Roman" w:hAnsi="Times New Roman" w:cs="Times New Roman"/>
                                <w:sz w:val="16"/>
                                <w:szCs w:val="16"/>
                                <w:lang w:eastAsia="hr-HR"/>
                              </w:rPr>
                              <w:t xml:space="preserve">u – Obrazac za prijavu- </w:t>
                            </w:r>
                            <w:hyperlink r:id="rId8" w:history="1">
                              <w:r w:rsidR="009145AA" w:rsidRPr="00307269">
                                <w:rPr>
                                  <w:rStyle w:val="Hyperlink"/>
                                  <w:rFonts w:ascii="Times New Roman" w:eastAsia="Times New Roman" w:hAnsi="Times New Roman" w:cs="Times New Roman"/>
                                  <w:sz w:val="16"/>
                                  <w:szCs w:val="16"/>
                                  <w:lang w:eastAsia="hr-HR"/>
                                </w:rPr>
                                <w:t>http://iis2.globaldizajn.hr/mingor.gov.hr/o-ministarstvu-1065/djelokrug-rada/uprava-za-internacionalizaciju-6087/zakoni-i-propisi-6093/6093</w:t>
                              </w:r>
                            </w:hyperlink>
                            <w:r w:rsidR="009145AA">
                              <w:rPr>
                                <w:rFonts w:ascii="Times New Roman" w:eastAsia="Times New Roman" w:hAnsi="Times New Roman" w:cs="Times New Roman"/>
                                <w:sz w:val="16"/>
                                <w:szCs w:val="16"/>
                                <w:lang w:eastAsia="hr-HR"/>
                              </w:rPr>
                              <w:t xml:space="preserve"> </w:t>
                            </w:r>
                          </w:p>
                          <w:p w14:paraId="7B190EE1" w14:textId="77777777" w:rsidR="00666496" w:rsidRPr="00893E12" w:rsidRDefault="00666496" w:rsidP="00893E12">
                            <w:pPr>
                              <w:pStyle w:val="ListParagraph"/>
                              <w:numPr>
                                <w:ilvl w:val="0"/>
                                <w:numId w:val="15"/>
                              </w:numPr>
                              <w:spacing w:after="0" w:line="240" w:lineRule="auto"/>
                              <w:jc w:val="both"/>
                              <w:rPr>
                                <w:rFonts w:ascii="Times New Roman" w:eastAsia="Times New Roman" w:hAnsi="Times New Roman" w:cs="Times New Roman"/>
                                <w:sz w:val="16"/>
                                <w:szCs w:val="16"/>
                                <w:lang w:eastAsia="hr-HR"/>
                              </w:rPr>
                            </w:pPr>
                            <w:r w:rsidRPr="00893E12">
                              <w:rPr>
                                <w:rFonts w:ascii="Times New Roman" w:eastAsia="Times New Roman" w:hAnsi="Times New Roman" w:cs="Times New Roman"/>
                                <w:sz w:val="16"/>
                                <w:szCs w:val="16"/>
                                <w:lang w:eastAsia="hr-HR"/>
                              </w:rPr>
                              <w:t>uz prijavu obavezno prilaže elaborat koji sadrži:</w:t>
                            </w:r>
                          </w:p>
                          <w:p w14:paraId="0B5CBD03"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1. opis projekta i idejno rješenje koje je izradio ovlašteni arhitekt odnosno ovlašteni inženjer građevinarstva ako se radi o infrastrukturnim građevinama, a koje sadrži opis zahvata u prostoru unutar obuhvata zahvata s jasno određenim građevinama izvan obuhvata zahvata koje su u funkciji realizacije projekta (prometna i druga infrastruktura) i izjavu o usklađenosti zahvata s prostornim planom i popis zemljišnoknjižnih čestica na kojima će se realizirati projekt</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7FCBC586"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2. za sve zemljišnoknjižne čestice na kojima se planira provesti projekt potrebno je priložiti lokacijsku informaciju sukladno posebnom propisu, ne stariju od šest mjeseci od dana podnošenja zahtjeva, potvrdu o tome je li podnesen zahtjev bivših vlasnika za povrat, sukladno zakonu kojim se uređuju uvjeti i postupak naknade za imovinu koju je prijašnjim vlasnicima oduzela jugoslavenska komunistička vlast i očitovanje trgovačkog društva Hrvatske šume d. o. o. nalazi li se nekretnina unutar šumskogospodarske osnove, ne starije od šest mjeseci od dana podnošenja zahtjeva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476590AD"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3. investicijski plan za razdoblje od najmanje pet godina koji uključuje informacije o izvorima i načinima financiranja strateškog projekta i koji obvezno sadrži bilancu stanja, račun dobiti i gubitka, izvještaj o novčanom tijeku, statističke i dinamičke ocjene investicijskog projekta i analizu rizika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1E6C2560"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4. dokaze o financijskoj sposobnosti koji obvezno uključuju revidirano godišnje financijsko izvješće za godinu koja prethodi godini podnošenja prijave ako investitor podliježe obvezi revizije, odnosno godišnje izvješće na propisanim obrascima za investitore koji ne podliježu reviziji, poslovna izvješća za tromjesečje koje prethodi predaji prijave projekta, obrasce BON 1 i BON 2 ne starije od 30 dana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35E29643" w14:textId="77777777" w:rsidR="00666496" w:rsidRPr="007F112C" w:rsidRDefault="00666496" w:rsidP="00333E1A">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5. u slučaju kada je investitor za potrebe projekta osnovao trgovačko društvo posebne namjene koje posluje na teritoriju Republike Hrvatske, a isti nije u mogućnosti dokazati svoju financijsku sposobnost za realizaciju projekta, osnivač trgovačkog društva koji je pravna osoba dužan je dostaviti podatke o svojoj financijskoj sposobnosti, koje je ovjerilo nadležno tijelo u državi sjedištu investitora, a posebice: revidirano financijsko izvješće za zadnje dvije godine poslovanja, podatke o solventnosti koje je ovjerila nadležna bankarska/financijska institucija te osnovne financijske pokazatelje poslovanja za zadnje dvije godine, i obvezujuće pismo namjere osnivača trgovačkog društva</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14:paraId="50AB5FA1" w14:textId="77777777"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6. detaljni profil trgovačkog društva, uključujući povezana trgovačka društva te referentnu Listu</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14:paraId="598094C7" w14:textId="77777777"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7. potvrdu da je ispunio obvezu plaćanja dospjelih poreznih obveza, obveza za mirovinsko i zdravstveno osiguranje i drugih javnih davanja te obvezu isplate plaća i drugih materijalnih prava radnika ugovorenih kolektivnim ugovorom, ugovorom o radu ili pravilnikom o radu, ne stariju od 30 dana;</w:t>
                            </w:r>
                          </w:p>
                          <w:p w14:paraId="34D888B6" w14:textId="77777777" w:rsidR="00666496" w:rsidRPr="007F112C" w:rsidRDefault="00666496" w:rsidP="008557C1">
                            <w:pPr>
                              <w:pStyle w:val="ListParagraph"/>
                              <w:numPr>
                                <w:ilvl w:val="0"/>
                                <w:numId w:val="3"/>
                              </w:numPr>
                              <w:spacing w:after="0" w:line="240" w:lineRule="auto"/>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točke 4. – 7. elaborata ne odnose se na javne investicijske projekte</w:t>
                            </w:r>
                          </w:p>
                          <w:p w14:paraId="72016F9A" w14:textId="77777777" w:rsidR="00666496" w:rsidRPr="007F112C" w:rsidRDefault="00666496" w:rsidP="008557C1">
                            <w:pPr>
                              <w:spacing w:after="0" w:line="240" w:lineRule="auto"/>
                              <w:jc w:val="both"/>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Sadržaj prijave potencijalnog strateškog projekta uključuje i dodatne dokumente, podatke i dokaze o projektu važne za odabir investitora za realizaciju potencijalnog strateškog projekta.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0E8AA" id="_x0000_s1031" type="#_x0000_t202" style="position:absolute;margin-left:187.5pt;margin-top:1.65pt;width:579.4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" fillcolor="white [3201]" strokecolor="#4f81bd [3204]" strokeweight="2pt">
                <v:textbox>
                  <w:txbxContent>
                    <w:p w14:paraId="12F9254F" w14:textId="77777777" w:rsidR="00666496" w:rsidRPr="007F112C" w:rsidRDefault="00666496" w:rsidP="008557C1">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Investitor podnosi p</w:t>
                      </w:r>
                      <w:r w:rsidRPr="007F112C">
                        <w:rPr>
                          <w:rFonts w:ascii="Times New Roman" w:eastAsia="Times New Roman" w:hAnsi="Times New Roman" w:cs="Times New Roman"/>
                          <w:sz w:val="16"/>
                          <w:szCs w:val="16"/>
                          <w:lang w:eastAsia="hr-HR"/>
                        </w:rPr>
                        <w:t>rijav</w:t>
                      </w:r>
                      <w:r>
                        <w:rPr>
                          <w:rFonts w:ascii="Times New Roman" w:eastAsia="Times New Roman" w:hAnsi="Times New Roman" w:cs="Times New Roman"/>
                          <w:sz w:val="16"/>
                          <w:szCs w:val="16"/>
                          <w:lang w:eastAsia="hr-HR"/>
                        </w:rPr>
                        <w:t xml:space="preserve">u – Obrazac za prijavu- </w:t>
                      </w:r>
                      <w:hyperlink r:id="rId9" w:history="1">
                        <w:r w:rsidR="009145AA" w:rsidRPr="00307269">
                          <w:rPr>
                            <w:rStyle w:val="Hyperlink"/>
                            <w:rFonts w:ascii="Times New Roman" w:eastAsia="Times New Roman" w:hAnsi="Times New Roman" w:cs="Times New Roman"/>
                            <w:sz w:val="16"/>
                            <w:szCs w:val="16"/>
                            <w:lang w:eastAsia="hr-HR"/>
                          </w:rPr>
                          <w:t>http://iis2.globaldizajn.hr/mingor.gov.hr/o-ministarstvu-1065/djelokrug-rada/uprava-za-internacionalizaciju-6087/zakoni-i-propisi-6093/6093</w:t>
                        </w:r>
                      </w:hyperlink>
                      <w:r w:rsidR="009145AA">
                        <w:rPr>
                          <w:rFonts w:ascii="Times New Roman" w:eastAsia="Times New Roman" w:hAnsi="Times New Roman" w:cs="Times New Roman"/>
                          <w:sz w:val="16"/>
                          <w:szCs w:val="16"/>
                          <w:lang w:eastAsia="hr-HR"/>
                        </w:rPr>
                        <w:t xml:space="preserve"> </w:t>
                      </w:r>
                    </w:p>
                    <w:p w14:paraId="7B190EE1" w14:textId="77777777" w:rsidR="00666496" w:rsidRPr="00893E12" w:rsidRDefault="00666496" w:rsidP="00893E12">
                      <w:pPr>
                        <w:pStyle w:val="ListParagraph"/>
                        <w:numPr>
                          <w:ilvl w:val="0"/>
                          <w:numId w:val="15"/>
                        </w:numPr>
                        <w:spacing w:after="0" w:line="240" w:lineRule="auto"/>
                        <w:jc w:val="both"/>
                        <w:rPr>
                          <w:rFonts w:ascii="Times New Roman" w:eastAsia="Times New Roman" w:hAnsi="Times New Roman" w:cs="Times New Roman"/>
                          <w:sz w:val="16"/>
                          <w:szCs w:val="16"/>
                          <w:lang w:eastAsia="hr-HR"/>
                        </w:rPr>
                      </w:pPr>
                      <w:r w:rsidRPr="00893E12">
                        <w:rPr>
                          <w:rFonts w:ascii="Times New Roman" w:eastAsia="Times New Roman" w:hAnsi="Times New Roman" w:cs="Times New Roman"/>
                          <w:sz w:val="16"/>
                          <w:szCs w:val="16"/>
                          <w:lang w:eastAsia="hr-HR"/>
                        </w:rPr>
                        <w:t>uz prijavu obavezno prilaže elaborat koji sadrži:</w:t>
                      </w:r>
                    </w:p>
                    <w:p w14:paraId="0B5CBD03"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1. opis projekta i idejno rješenje koje je izradio ovlašteni arhitekt odnosno ovlašteni inženjer građevinarstva ako se radi o infrastrukturnim građevinama, a koje sadrži opis zahvata u prostoru unutar obuhvata zahvata s jasno određenim građevinama izvan obuhvata zahvata koje su u funkciji realizacije projekta (prometna i druga infrastruktura) i izjavu o usklađenosti zahvata s prostornim planom i popis zemljišnoknjižnih čestica na kojima će se realizirati projekt</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7FCBC586"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2. za sve zemljišnoknjižne čestice na kojima se planira provesti projekt potrebno je priložiti lokacijsku informaciju sukladno posebnom propisu, ne stariju od šest mjeseci od dana podnošenja zahtjeva, potvrdu o tome je li podnesen zahtjev bivših vlasnika za povrat, sukladno zakonu kojim se uređuju uvjeti i postupak naknade za imovinu koju je prijašnjim vlasnicima oduzela jugoslavenska komunistička vlast i očitovanje trgovačkog društva Hrvatske šume d. o. o. nalazi li se nekretnina unutar šumskogospodarske osnove, ne starije od šest mjeseci od dana podnošenja zahtjeva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476590AD"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3. investicijski plan za razdoblje od najmanje pet godina koji uključuje informacije o izvorima i načinima financiranja strateškog projekta i koji obvezno sadrži bilancu stanja, račun dobiti i gubitka, izvještaj o novčanom tijeku, statističke i dinamičke ocjene investicijskog projekta i analizu rizika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1E6C2560" w14:textId="77777777"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4. dokaze o financijskoj sposobnosti koji obvezno uključuju revidirano godišnje financijsko izvješće za godinu koja prethodi godini podnošenja prijave ako investitor podliježe obvezi revizije, odnosno godišnje izvješće na propisanim obrascima za investitore koji ne podliježu reviziji, poslovna izvješća za tromjesečje koje prethodi predaji prijave projekta, obrasce BON 1 i BON 2 ne starije od 30 dana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14:paraId="35E29643" w14:textId="77777777" w:rsidR="00666496" w:rsidRPr="007F112C" w:rsidRDefault="00666496" w:rsidP="00333E1A">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5. u slučaju kada je investitor za potrebe projekta osnovao trgovačko društvo posebne namjene koje posluje na teritoriju Republike Hrvatske, a isti nije u mogućnosti dokazati svoju financijsku sposobnost za realizaciju projekta, osnivač trgovačkog društva koji je pravna osoba dužan je dostaviti podatke o svojoj financijskoj sposobnosti, koje je ovjerilo nadležno tijelo u državi sjedištu investitora, a posebice: revidirano financijsko izvješće za zadnje dvije godine poslovanja, podatke o solventnosti koje je ovjerila nadležna bankarska/financijska institucija te osnovne financijske pokazatelje poslovanja za zadnje dvije godine, i obvezujuće pismo namjere osnivača trgovačkog društva</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14:paraId="50AB5FA1" w14:textId="77777777"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6. detaljni profil trgovačkog društva, uključujući povezana trgovačka društva te referentnu Listu</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14:paraId="598094C7" w14:textId="77777777"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7. potvrdu da je ispunio obvezu plaćanja dospjelih poreznih obveza, obveza za mirovinsko i zdravstveno osiguranje i drugih javnih davanja te obvezu isplate plaća i drugih materijalnih prava radnika ugovorenih kolektivnim ugovorom, ugovorom o radu ili pravilnikom o radu, ne stariju od 30 dana;</w:t>
                      </w:r>
                    </w:p>
                    <w:p w14:paraId="34D888B6" w14:textId="77777777" w:rsidR="00666496" w:rsidRPr="007F112C" w:rsidRDefault="00666496" w:rsidP="008557C1">
                      <w:pPr>
                        <w:pStyle w:val="ListParagraph"/>
                        <w:numPr>
                          <w:ilvl w:val="0"/>
                          <w:numId w:val="3"/>
                        </w:numPr>
                        <w:spacing w:after="0" w:line="240" w:lineRule="auto"/>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točke 4. – 7. elaborata ne odnose se na javne investicijske projekte</w:t>
                      </w:r>
                    </w:p>
                    <w:p w14:paraId="72016F9A" w14:textId="77777777" w:rsidR="00666496" w:rsidRPr="007F112C" w:rsidRDefault="00666496" w:rsidP="008557C1">
                      <w:pPr>
                        <w:spacing w:after="0" w:line="240" w:lineRule="auto"/>
                        <w:jc w:val="both"/>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Sadržaj prijave potencijalnog strateškog projekta uključuje i dodatne dokumente, podatke i dokaze o projektu važne za odabir investitora za realizaciju potencijalnog strateškog projekta.</w:t>
                      </w:r>
                    </w:p>
                  </w:txbxContent>
                </v:textbox>
              </v:shape>
            </w:pict>
          </mc:Fallback>
        </mc:AlternateContent>
      </w:r>
    </w:p>
    <w:p w14:paraId="01DB461A" w14:textId="77777777" w:rsidR="00B5597F" w:rsidRDefault="00B5597F">
      <w:pPr>
        <w:rPr>
          <w:rFonts w:ascii="Times New Roman" w:hAnsi="Times New Roman" w:cs="Times New Roman"/>
          <w:sz w:val="16"/>
          <w:szCs w:val="16"/>
        </w:rPr>
      </w:pPr>
    </w:p>
    <w:p w14:paraId="541CF6F6" w14:textId="77777777" w:rsidR="00B5597F" w:rsidRDefault="00B5597F">
      <w:pPr>
        <w:rPr>
          <w:rFonts w:ascii="Times New Roman" w:hAnsi="Times New Roman" w:cs="Times New Roman"/>
          <w:sz w:val="16"/>
          <w:szCs w:val="16"/>
        </w:rPr>
      </w:pPr>
    </w:p>
    <w:p w14:paraId="763B18F4" w14:textId="77777777" w:rsidR="008557C1" w:rsidRDefault="008557C1">
      <w:pPr>
        <w:rPr>
          <w:rFonts w:ascii="Times New Roman" w:hAnsi="Times New Roman" w:cs="Times New Roman"/>
          <w:sz w:val="16"/>
          <w:szCs w:val="16"/>
        </w:rPr>
      </w:pPr>
    </w:p>
    <w:p w14:paraId="54393476" w14:textId="77777777" w:rsidR="008557C1" w:rsidRDefault="008557C1">
      <w:pPr>
        <w:rPr>
          <w:rFonts w:ascii="Times New Roman" w:hAnsi="Times New Roman" w:cs="Times New Roman"/>
          <w:sz w:val="16"/>
          <w:szCs w:val="16"/>
        </w:rPr>
      </w:pPr>
    </w:p>
    <w:p w14:paraId="319E7B65" w14:textId="77777777" w:rsidR="008557C1" w:rsidRDefault="008557C1">
      <w:pPr>
        <w:rPr>
          <w:rFonts w:ascii="Times New Roman" w:hAnsi="Times New Roman" w:cs="Times New Roman"/>
          <w:sz w:val="16"/>
          <w:szCs w:val="16"/>
        </w:rPr>
      </w:pPr>
    </w:p>
    <w:p w14:paraId="27F09414" w14:textId="77777777" w:rsidR="008557C1" w:rsidRDefault="008557C1">
      <w:pPr>
        <w:rPr>
          <w:rFonts w:ascii="Times New Roman" w:hAnsi="Times New Roman" w:cs="Times New Roman"/>
          <w:sz w:val="16"/>
          <w:szCs w:val="16"/>
        </w:rPr>
      </w:pPr>
    </w:p>
    <w:p w14:paraId="536D9A8E" w14:textId="77777777" w:rsidR="008557C1" w:rsidRDefault="008557C1">
      <w:pPr>
        <w:rPr>
          <w:rFonts w:ascii="Times New Roman" w:hAnsi="Times New Roman" w:cs="Times New Roman"/>
          <w:sz w:val="16"/>
          <w:szCs w:val="16"/>
        </w:rPr>
      </w:pPr>
    </w:p>
    <w:p w14:paraId="2ECF2AE1" w14:textId="77777777" w:rsidR="008557C1" w:rsidRDefault="008557C1">
      <w:pPr>
        <w:rPr>
          <w:rFonts w:ascii="Times New Roman" w:hAnsi="Times New Roman" w:cs="Times New Roman"/>
          <w:sz w:val="16"/>
          <w:szCs w:val="16"/>
        </w:rPr>
      </w:pPr>
    </w:p>
    <w:p w14:paraId="5CACC5CA" w14:textId="77777777" w:rsidR="008557C1" w:rsidRDefault="008557C1">
      <w:pPr>
        <w:rPr>
          <w:rFonts w:ascii="Times New Roman" w:hAnsi="Times New Roman" w:cs="Times New Roman"/>
          <w:sz w:val="16"/>
          <w:szCs w:val="16"/>
        </w:rPr>
      </w:pPr>
    </w:p>
    <w:p w14:paraId="6B2CBE3B" w14:textId="77777777" w:rsidR="008557C1" w:rsidRDefault="008557C1">
      <w:pPr>
        <w:rPr>
          <w:rFonts w:ascii="Times New Roman" w:hAnsi="Times New Roman" w:cs="Times New Roman"/>
          <w:sz w:val="16"/>
          <w:szCs w:val="16"/>
        </w:rPr>
      </w:pPr>
    </w:p>
    <w:p w14:paraId="2E8AD432" w14:textId="77777777" w:rsidR="008557C1" w:rsidRDefault="00BB3781">
      <w:pPr>
        <w:rPr>
          <w:rFonts w:ascii="Times New Roman" w:hAnsi="Times New Roman" w:cs="Times New Roman"/>
          <w:sz w:val="16"/>
          <w:szCs w:val="16"/>
        </w:rPr>
      </w:pPr>
      <w:r>
        <w:rPr>
          <w:rFonts w:ascii="Times New Roman" w:hAnsi="Times New Roman" w:cs="Times New Roman"/>
          <w:noProof/>
          <w:sz w:val="16"/>
          <w:szCs w:val="16"/>
          <w:lang w:val="en-US"/>
        </w:rPr>
        <w:lastRenderedPageBreak/>
        <mc:AlternateContent>
          <mc:Choice Requires="wps">
            <w:drawing>
              <wp:anchor distT="0" distB="0" distL="114300" distR="114300" simplePos="0" relativeHeight="251709440" behindDoc="0" locked="0" layoutInCell="1" allowOverlap="1" wp14:anchorId="6F64EA1D" wp14:editId="0D765E56">
                <wp:simplePos x="0" y="0"/>
                <wp:positionH relativeFrom="column">
                  <wp:posOffset>4224528</wp:posOffset>
                </wp:positionH>
                <wp:positionV relativeFrom="paragraph">
                  <wp:posOffset>-442570</wp:posOffset>
                </wp:positionV>
                <wp:extent cx="14630" cy="614477"/>
                <wp:effectExtent l="76200" t="0" r="61595" b="52705"/>
                <wp:wrapNone/>
                <wp:docPr id="27" name="Straight Arrow Connector 27"/>
                <wp:cNvGraphicFramePr/>
                <a:graphic xmlns:a="http://schemas.openxmlformats.org/drawingml/2006/main">
                  <a:graphicData uri="http://schemas.microsoft.com/office/word/2010/wordprocessingShape">
                    <wps:wsp>
                      <wps:cNvCnPr/>
                      <wps:spPr>
                        <a:xfrm>
                          <a:off x="0" y="0"/>
                          <a:ext cx="14630" cy="6144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EA7AD" id="Straight Arrow Connector 27" o:spid="_x0000_s1026" type="#_x0000_t32" style="position:absolute;margin-left:332.65pt;margin-top:-34.85pt;width:1.15pt;height:4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" strokecolor="black [3040]">
                <v:stroke endarrow="open"/>
              </v:shape>
            </w:pict>
          </mc:Fallback>
        </mc:AlternateContent>
      </w:r>
      <w:r w:rsidR="00CD1DE4" w:rsidRPr="00B5597F">
        <w:rPr>
          <w:rFonts w:ascii="Times New Roman" w:hAnsi="Times New Roman" w:cs="Times New Roman"/>
          <w:noProof/>
          <w:sz w:val="16"/>
          <w:szCs w:val="16"/>
          <w:lang w:val="en-US"/>
        </w:rPr>
        <mc:AlternateContent>
          <mc:Choice Requires="wps">
            <w:drawing>
              <wp:anchor distT="0" distB="0" distL="114300" distR="114300" simplePos="0" relativeHeight="251671552" behindDoc="0" locked="0" layoutInCell="1" allowOverlap="1" wp14:anchorId="110DD034" wp14:editId="59F90EE4">
                <wp:simplePos x="0" y="0"/>
                <wp:positionH relativeFrom="column">
                  <wp:posOffset>2381098</wp:posOffset>
                </wp:positionH>
                <wp:positionV relativeFrom="paragraph">
                  <wp:posOffset>171907</wp:posOffset>
                </wp:positionV>
                <wp:extent cx="7357745" cy="980237"/>
                <wp:effectExtent l="0" t="0" r="1460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7745" cy="98023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3CEBED9" w14:textId="77777777" w:rsidR="00666496"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administrativno tijelo obavlja administrativnu provjeru zaprimljene prijave:</w:t>
                            </w:r>
                          </w:p>
                          <w:p w14:paraId="1D7C595C" w14:textId="77777777"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p>
                          <w:p w14:paraId="467CDFAF" w14:textId="77777777"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tijelo može tražiti od središnjih tijela državne uprave za koje je utvrđeno da priprema i provedba projekta djelomično ili potpuno spada u njihovu nadležnost da u roku od 10 dana daju stručno mišljenje na zaprimljenu prijavu i predmetnu dokumentaciju te pisanu pozitivnu ili negativnu ocjenu o prihvatljivosti prijedloga strateškog projekta.</w:t>
                            </w:r>
                          </w:p>
                          <w:p w14:paraId="3F9E1E6E" w14:textId="77777777"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Obrađenu u</w:t>
                            </w:r>
                            <w:r w:rsidRPr="00077D47">
                              <w:rPr>
                                <w:rFonts w:ascii="Times New Roman" w:eastAsia="Times New Roman" w:hAnsi="Times New Roman" w:cs="Times New Roman"/>
                                <w:sz w:val="16"/>
                                <w:szCs w:val="16"/>
                                <w:lang w:eastAsia="hr-HR"/>
                              </w:rPr>
                              <w:t>rednu i potpunu prijavu nadležno administrativno tijelo upućuje na razmatranje Povjerenstvu za procjenu i utvrđivanje prijedloga strateških projekata.</w:t>
                            </w:r>
                          </w:p>
                          <w:p w14:paraId="30024458" w14:textId="77777777"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B1E04" id="_x0000_s1032" type="#_x0000_t202" style="position:absolute;margin-left:187.5pt;margin-top:13.55pt;width:579.35pt;height:7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" fillcolor="white [3201]" strokecolor="#4f81bd [3204]" strokeweight="2pt">
                <v:textbox>
                  <w:txbxContent>
                    <w:p w:rsidR="00666496"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administrativno tijelo obavlja administrativnu provjeru zaprimljene prijave:</w:t>
                      </w: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tijelo može tražiti od središnjih tijela državne uprave za koje je utvrđeno da priprema i provedba projekta djelomično ili potpuno spada u njihovu nadležnost da u roku od 10 dana daju stručno mišljenje na zaprimljenu prijavu i predmetnu dokumentaciju te pisanu pozitivnu ili negativnu ocjenu o prihvatljivosti prijedloga strateškog projekta.</w:t>
                      </w: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Obrađenu u</w:t>
                      </w:r>
                      <w:r w:rsidRPr="00077D47">
                        <w:rPr>
                          <w:rFonts w:ascii="Times New Roman" w:eastAsia="Times New Roman" w:hAnsi="Times New Roman" w:cs="Times New Roman"/>
                          <w:sz w:val="16"/>
                          <w:szCs w:val="16"/>
                          <w:lang w:eastAsia="hr-HR"/>
                        </w:rPr>
                        <w:t>rednu i potpunu prijavu nadležno administrativno tijelo upućuje na razmatranje Povjerenstvu za procjenu i utvrđivanje prijedloga strateških projekata.</w:t>
                      </w:r>
                    </w:p>
                    <w:p w:rsidR="00666496" w:rsidRPr="00B5597F" w:rsidRDefault="00666496">
                      <w:pPr>
                        <w:rPr>
                          <w:rFonts w:ascii="Times New Roman" w:hAnsi="Times New Roman" w:cs="Times New Roman"/>
                          <w:sz w:val="16"/>
                          <w:szCs w:val="16"/>
                        </w:rPr>
                      </w:pPr>
                    </w:p>
                  </w:txbxContent>
                </v:textbox>
              </v:shape>
            </w:pict>
          </mc:Fallback>
        </mc:AlternateContent>
      </w:r>
    </w:p>
    <w:p w14:paraId="1EFB5842" w14:textId="77777777" w:rsidR="00B5597F" w:rsidRDefault="009F048F">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59264" behindDoc="0" locked="0" layoutInCell="1" allowOverlap="1" wp14:anchorId="42BD1CEA" wp14:editId="6C0B1FE9">
                <wp:simplePos x="0" y="0"/>
                <wp:positionH relativeFrom="column">
                  <wp:posOffset>-91440</wp:posOffset>
                </wp:positionH>
                <wp:positionV relativeFrom="paragraph">
                  <wp:posOffset>212725</wp:posOffset>
                </wp:positionV>
                <wp:extent cx="1967230" cy="416560"/>
                <wp:effectExtent l="0" t="0" r="139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41656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0A015D" w14:textId="77777777"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2. ADMINISTRATIVNA PROVJERA PRIJAVE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22DE52" id="_x0000_s1033" style="position:absolute;margin-left:-7.2pt;margin-top:16.75pt;width:154.9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2. ADMINISTRATIVNA PROVJERA PRIJAVE</w:t>
                      </w:r>
                    </w:p>
                  </w:txbxContent>
                </v:textbox>
              </v:roundrect>
            </w:pict>
          </mc:Fallback>
        </mc:AlternateContent>
      </w:r>
    </w:p>
    <w:p w14:paraId="2B75AA81" w14:textId="77777777" w:rsidR="00B5597F" w:rsidRDefault="00E515EF">
      <w:pPr>
        <w:rPr>
          <w:rFonts w:ascii="Times New Roman" w:hAnsi="Times New Roman" w:cs="Times New Roman"/>
          <w:sz w:val="16"/>
          <w:szCs w:val="16"/>
        </w:rPr>
      </w:pPr>
      <w:r>
        <w:rPr>
          <w:rFonts w:ascii="Times New Roman" w:hAnsi="Times New Roman" w:cs="Times New Roman"/>
          <w:sz w:val="16"/>
          <w:szCs w:val="16"/>
        </w:rPr>
        <w:t xml:space="preserve">                                                                                </w:t>
      </w:r>
      <w:r w:rsidRPr="00E515EF">
        <w:rPr>
          <w:rFonts w:ascii="Times New Roman" w:hAnsi="Times New Roman" w:cs="Times New Roman"/>
          <w:color w:val="548DD4" w:themeColor="text2" w:themeTint="99"/>
        </w:rPr>
        <w:t>►</w:t>
      </w:r>
    </w:p>
    <w:p w14:paraId="5C1AD820" w14:textId="77777777" w:rsidR="00B5597F" w:rsidRDefault="00B5597F">
      <w:pPr>
        <w:rPr>
          <w:rFonts w:ascii="Times New Roman" w:hAnsi="Times New Roman" w:cs="Times New Roman"/>
          <w:sz w:val="16"/>
          <w:szCs w:val="16"/>
        </w:rPr>
      </w:pPr>
    </w:p>
    <w:p w14:paraId="0CE2257C" w14:textId="77777777" w:rsidR="00B5597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5888" behindDoc="0" locked="0" layoutInCell="1" allowOverlap="1" wp14:anchorId="01D424DC" wp14:editId="4296BF19">
                <wp:simplePos x="0" y="0"/>
                <wp:positionH relativeFrom="column">
                  <wp:posOffset>6294730</wp:posOffset>
                </wp:positionH>
                <wp:positionV relativeFrom="paragraph">
                  <wp:posOffset>239014</wp:posOffset>
                </wp:positionV>
                <wp:extent cx="3627755" cy="1799539"/>
                <wp:effectExtent l="0" t="0" r="1079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799539"/>
                        </a:xfrm>
                        <a:prstGeom prst="snip2Diag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F68420" w14:textId="77777777" w:rsidR="00666496" w:rsidRPr="00214162" w:rsidRDefault="00666496" w:rsidP="00214162">
                            <w:pPr>
                              <w:spacing w:after="0"/>
                              <w:rPr>
                                <w:rFonts w:ascii="Times New Roman" w:hAnsi="Times New Roman" w:cs="Times New Roman"/>
                                <w:sz w:val="16"/>
                                <w:szCs w:val="16"/>
                              </w:rPr>
                            </w:pPr>
                            <w:r w:rsidRPr="00214162">
                              <w:rPr>
                                <w:rFonts w:ascii="Times New Roman" w:hAnsi="Times New Roman" w:cs="Times New Roman"/>
                                <w:sz w:val="16"/>
                                <w:szCs w:val="16"/>
                              </w:rPr>
                              <w:t>Zadaće Operativne skupine:</w:t>
                            </w:r>
                          </w:p>
                          <w:p w14:paraId="6337A91F" w14:textId="77777777"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propisane postupke koji su potrebni za pripremu i provedbu svakog pojedinog projekta te obavještava investitora o istima;</w:t>
                            </w:r>
                          </w:p>
                          <w:p w14:paraId="696000DF" w14:textId="77777777"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 xml:space="preserve">•provedba projekta, </w:t>
                            </w:r>
                            <w:r w:rsidRPr="00214162">
                              <w:rPr>
                                <w:rFonts w:ascii="Times New Roman" w:hAnsi="Times New Roman" w:cs="Times New Roman"/>
                                <w:sz w:val="16"/>
                                <w:szCs w:val="16"/>
                              </w:rPr>
                              <w:t>izra</w:t>
                            </w:r>
                            <w:r>
                              <w:rPr>
                                <w:rFonts w:ascii="Times New Roman" w:hAnsi="Times New Roman" w:cs="Times New Roman"/>
                                <w:sz w:val="16"/>
                                <w:szCs w:val="16"/>
                              </w:rPr>
                              <w:t>da</w:t>
                            </w:r>
                            <w:r w:rsidRPr="00214162">
                              <w:rPr>
                                <w:rFonts w:ascii="Times New Roman" w:hAnsi="Times New Roman" w:cs="Times New Roman"/>
                                <w:sz w:val="16"/>
                                <w:szCs w:val="16"/>
                              </w:rPr>
                              <w:t xml:space="preserve"> cjelovit</w:t>
                            </w:r>
                            <w:r>
                              <w:rPr>
                                <w:rFonts w:ascii="Times New Roman" w:hAnsi="Times New Roman" w:cs="Times New Roman"/>
                                <w:sz w:val="16"/>
                                <w:szCs w:val="16"/>
                              </w:rPr>
                              <w:t>og</w:t>
                            </w:r>
                            <w:r w:rsidRPr="00214162">
                              <w:rPr>
                                <w:rFonts w:ascii="Times New Roman" w:hAnsi="Times New Roman" w:cs="Times New Roman"/>
                                <w:sz w:val="16"/>
                                <w:szCs w:val="16"/>
                              </w:rPr>
                              <w:t xml:space="preserve"> pregled</w:t>
                            </w:r>
                            <w:r>
                              <w:rPr>
                                <w:rFonts w:ascii="Times New Roman" w:hAnsi="Times New Roman" w:cs="Times New Roman"/>
                                <w:sz w:val="16"/>
                                <w:szCs w:val="16"/>
                              </w:rPr>
                              <w:t>a</w:t>
                            </w:r>
                            <w:r w:rsidRPr="00214162">
                              <w:rPr>
                                <w:rFonts w:ascii="Times New Roman" w:hAnsi="Times New Roman" w:cs="Times New Roman"/>
                                <w:sz w:val="16"/>
                                <w:szCs w:val="16"/>
                              </w:rPr>
                              <w:t xml:space="preserve"> upravnih i drugih postupaka i radnji koje je potrebno poduzeti u svrhu provedbe projekta, izra</w:t>
                            </w:r>
                            <w:r>
                              <w:rPr>
                                <w:rFonts w:ascii="Times New Roman" w:hAnsi="Times New Roman" w:cs="Times New Roman"/>
                                <w:sz w:val="16"/>
                                <w:szCs w:val="16"/>
                              </w:rPr>
                              <w:t>da</w:t>
                            </w:r>
                            <w:r w:rsidRPr="00214162">
                              <w:rPr>
                                <w:rFonts w:ascii="Times New Roman" w:hAnsi="Times New Roman" w:cs="Times New Roman"/>
                                <w:sz w:val="16"/>
                                <w:szCs w:val="16"/>
                              </w:rPr>
                              <w:t xml:space="preserve"> popis</w:t>
                            </w:r>
                            <w:r>
                              <w:rPr>
                                <w:rFonts w:ascii="Times New Roman" w:hAnsi="Times New Roman" w:cs="Times New Roman"/>
                                <w:sz w:val="16"/>
                                <w:szCs w:val="16"/>
                              </w:rPr>
                              <w:t>a</w:t>
                            </w:r>
                            <w:r w:rsidRPr="00214162">
                              <w:rPr>
                                <w:rFonts w:ascii="Times New Roman" w:hAnsi="Times New Roman" w:cs="Times New Roman"/>
                                <w:sz w:val="16"/>
                                <w:szCs w:val="16"/>
                              </w:rPr>
                              <w:t xml:space="preserve"> akata nužnih za </w:t>
                            </w:r>
                            <w:r>
                              <w:rPr>
                                <w:rFonts w:ascii="Times New Roman" w:hAnsi="Times New Roman" w:cs="Times New Roman"/>
                                <w:sz w:val="16"/>
                                <w:szCs w:val="16"/>
                              </w:rPr>
                              <w:t>p</w:t>
                            </w:r>
                            <w:r w:rsidRPr="00214162">
                              <w:rPr>
                                <w:rFonts w:ascii="Times New Roman" w:hAnsi="Times New Roman" w:cs="Times New Roman"/>
                                <w:sz w:val="16"/>
                                <w:szCs w:val="16"/>
                              </w:rPr>
                              <w:t>rovedbu</w:t>
                            </w:r>
                            <w:r>
                              <w:rPr>
                                <w:rFonts w:ascii="Times New Roman" w:hAnsi="Times New Roman" w:cs="Times New Roman"/>
                                <w:sz w:val="16"/>
                                <w:szCs w:val="16"/>
                              </w:rPr>
                              <w:t xml:space="preserve"> projekta</w:t>
                            </w:r>
                            <w:r w:rsidRPr="00214162">
                              <w:rPr>
                                <w:rFonts w:ascii="Times New Roman" w:hAnsi="Times New Roman" w:cs="Times New Roman"/>
                                <w:sz w:val="16"/>
                                <w:szCs w:val="16"/>
                              </w:rPr>
                              <w:t>;</w:t>
                            </w:r>
                          </w:p>
                          <w:p w14:paraId="230E5975" w14:textId="77777777"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provodi međuresorno usuglašavanje i koordiniranje aktivnosti u pripremi i izradi akata za provedbu projekta te rokov</w:t>
                            </w:r>
                            <w:r>
                              <w:rPr>
                                <w:rFonts w:ascii="Times New Roman" w:hAnsi="Times New Roman" w:cs="Times New Roman"/>
                                <w:sz w:val="16"/>
                                <w:szCs w:val="16"/>
                              </w:rPr>
                              <w:t>a</w:t>
                            </w:r>
                            <w:r w:rsidRPr="00214162">
                              <w:rPr>
                                <w:rFonts w:ascii="Times New Roman" w:hAnsi="Times New Roman" w:cs="Times New Roman"/>
                                <w:sz w:val="16"/>
                                <w:szCs w:val="16"/>
                              </w:rPr>
                              <w:t xml:space="preserve"> njihova izvršenja;</w:t>
                            </w:r>
                          </w:p>
                          <w:p w14:paraId="788AAD4D" w14:textId="77777777" w:rsidR="00666496" w:rsidRPr="00B5597F"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elemente prijedloga Odluke Vlade Republike Hrvatske o proglašenju strateškog projekta koji se upućuje Povjerenstvu.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2A2D7" id="_x0000_s1034" style="position:absolute;margin-left:495.65pt;margin-top:18.8pt;width:285.65pt;height:14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27755,17995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" adj="-11796480,,5400" path="m,l3327826,r299929,299929l3627755,1799539r,l299929,1799539,,1499610,,xe" fillcolor="white [3201]" strokecolor="#4f81bd [3204]" strokeweight="2pt">
                <v:stroke joinstyle="miter"/>
                <v:formulas/>
                <v:path o:connecttype="custom" o:connectlocs="0,0;3327826,0;3627755,299929;3627755,1799539;3627755,1799539;299929,1799539;0,1499610;0,0" o:connectangles="0,0,0,0,0,0,0,0" textboxrect="0,0,3627755,1799539"/>
                <v:textbox>
                  <w:txbxContent>
                    <w:p w:rsidR="00666496" w:rsidRPr="00214162" w:rsidRDefault="00666496" w:rsidP="00214162">
                      <w:pPr>
                        <w:spacing w:after="0"/>
                        <w:rPr>
                          <w:rFonts w:ascii="Times New Roman" w:hAnsi="Times New Roman" w:cs="Times New Roman"/>
                          <w:sz w:val="16"/>
                          <w:szCs w:val="16"/>
                        </w:rPr>
                      </w:pPr>
                      <w:r w:rsidRPr="00214162">
                        <w:rPr>
                          <w:rFonts w:ascii="Times New Roman" w:hAnsi="Times New Roman" w:cs="Times New Roman"/>
                          <w:sz w:val="16"/>
                          <w:szCs w:val="16"/>
                        </w:rPr>
                        <w:t>Zadaće Operativne skupine:</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propisane postupke koji su potrebni za pripremu i provedbu svakog pojedinog projekta te obavještava investitora o istima;</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 xml:space="preserve">•provedba projekta, </w:t>
                      </w:r>
                      <w:r w:rsidRPr="00214162">
                        <w:rPr>
                          <w:rFonts w:ascii="Times New Roman" w:hAnsi="Times New Roman" w:cs="Times New Roman"/>
                          <w:sz w:val="16"/>
                          <w:szCs w:val="16"/>
                        </w:rPr>
                        <w:t>izra</w:t>
                      </w:r>
                      <w:r>
                        <w:rPr>
                          <w:rFonts w:ascii="Times New Roman" w:hAnsi="Times New Roman" w:cs="Times New Roman"/>
                          <w:sz w:val="16"/>
                          <w:szCs w:val="16"/>
                        </w:rPr>
                        <w:t>da</w:t>
                      </w:r>
                      <w:r w:rsidRPr="00214162">
                        <w:rPr>
                          <w:rFonts w:ascii="Times New Roman" w:hAnsi="Times New Roman" w:cs="Times New Roman"/>
                          <w:sz w:val="16"/>
                          <w:szCs w:val="16"/>
                        </w:rPr>
                        <w:t xml:space="preserve"> cjelovit</w:t>
                      </w:r>
                      <w:r>
                        <w:rPr>
                          <w:rFonts w:ascii="Times New Roman" w:hAnsi="Times New Roman" w:cs="Times New Roman"/>
                          <w:sz w:val="16"/>
                          <w:szCs w:val="16"/>
                        </w:rPr>
                        <w:t>og</w:t>
                      </w:r>
                      <w:r w:rsidRPr="00214162">
                        <w:rPr>
                          <w:rFonts w:ascii="Times New Roman" w:hAnsi="Times New Roman" w:cs="Times New Roman"/>
                          <w:sz w:val="16"/>
                          <w:szCs w:val="16"/>
                        </w:rPr>
                        <w:t xml:space="preserve"> pregled</w:t>
                      </w:r>
                      <w:r>
                        <w:rPr>
                          <w:rFonts w:ascii="Times New Roman" w:hAnsi="Times New Roman" w:cs="Times New Roman"/>
                          <w:sz w:val="16"/>
                          <w:szCs w:val="16"/>
                        </w:rPr>
                        <w:t>a</w:t>
                      </w:r>
                      <w:r w:rsidRPr="00214162">
                        <w:rPr>
                          <w:rFonts w:ascii="Times New Roman" w:hAnsi="Times New Roman" w:cs="Times New Roman"/>
                          <w:sz w:val="16"/>
                          <w:szCs w:val="16"/>
                        </w:rPr>
                        <w:t xml:space="preserve"> upravnih i drugih postupaka i radnji koje je potrebno poduzeti u svrhu provedbe projekta, izra</w:t>
                      </w:r>
                      <w:r>
                        <w:rPr>
                          <w:rFonts w:ascii="Times New Roman" w:hAnsi="Times New Roman" w:cs="Times New Roman"/>
                          <w:sz w:val="16"/>
                          <w:szCs w:val="16"/>
                        </w:rPr>
                        <w:t>da</w:t>
                      </w:r>
                      <w:r w:rsidRPr="00214162">
                        <w:rPr>
                          <w:rFonts w:ascii="Times New Roman" w:hAnsi="Times New Roman" w:cs="Times New Roman"/>
                          <w:sz w:val="16"/>
                          <w:szCs w:val="16"/>
                        </w:rPr>
                        <w:t xml:space="preserve"> popis</w:t>
                      </w:r>
                      <w:r>
                        <w:rPr>
                          <w:rFonts w:ascii="Times New Roman" w:hAnsi="Times New Roman" w:cs="Times New Roman"/>
                          <w:sz w:val="16"/>
                          <w:szCs w:val="16"/>
                        </w:rPr>
                        <w:t>a</w:t>
                      </w:r>
                      <w:r w:rsidRPr="00214162">
                        <w:rPr>
                          <w:rFonts w:ascii="Times New Roman" w:hAnsi="Times New Roman" w:cs="Times New Roman"/>
                          <w:sz w:val="16"/>
                          <w:szCs w:val="16"/>
                        </w:rPr>
                        <w:t xml:space="preserve"> akata nužnih za </w:t>
                      </w:r>
                      <w:r>
                        <w:rPr>
                          <w:rFonts w:ascii="Times New Roman" w:hAnsi="Times New Roman" w:cs="Times New Roman"/>
                          <w:sz w:val="16"/>
                          <w:szCs w:val="16"/>
                        </w:rPr>
                        <w:t>p</w:t>
                      </w:r>
                      <w:r w:rsidRPr="00214162">
                        <w:rPr>
                          <w:rFonts w:ascii="Times New Roman" w:hAnsi="Times New Roman" w:cs="Times New Roman"/>
                          <w:sz w:val="16"/>
                          <w:szCs w:val="16"/>
                        </w:rPr>
                        <w:t>rovedbu</w:t>
                      </w:r>
                      <w:r>
                        <w:rPr>
                          <w:rFonts w:ascii="Times New Roman" w:hAnsi="Times New Roman" w:cs="Times New Roman"/>
                          <w:sz w:val="16"/>
                          <w:szCs w:val="16"/>
                        </w:rPr>
                        <w:t xml:space="preserve"> projekta</w:t>
                      </w:r>
                      <w:r w:rsidRPr="00214162">
                        <w:rPr>
                          <w:rFonts w:ascii="Times New Roman" w:hAnsi="Times New Roman" w:cs="Times New Roman"/>
                          <w:sz w:val="16"/>
                          <w:szCs w:val="16"/>
                        </w:rPr>
                        <w:t>;</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provodi međuresorno usuglašavanje i koordiniranje aktivnosti u pripremi i izradi akata za provedbu projekta te rokov</w:t>
                      </w:r>
                      <w:r>
                        <w:rPr>
                          <w:rFonts w:ascii="Times New Roman" w:hAnsi="Times New Roman" w:cs="Times New Roman"/>
                          <w:sz w:val="16"/>
                          <w:szCs w:val="16"/>
                        </w:rPr>
                        <w:t>a</w:t>
                      </w:r>
                      <w:r w:rsidRPr="00214162">
                        <w:rPr>
                          <w:rFonts w:ascii="Times New Roman" w:hAnsi="Times New Roman" w:cs="Times New Roman"/>
                          <w:sz w:val="16"/>
                          <w:szCs w:val="16"/>
                        </w:rPr>
                        <w:t xml:space="preserve"> njihova izvršenja;</w:t>
                      </w:r>
                    </w:p>
                    <w:p w:rsidR="00666496" w:rsidRPr="00B5597F"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elemente prijedloga Odluke Vlade Republike Hrvatske o proglašenju strateškog projekta koji se upućuje Povjerenstvu.</w:t>
                      </w:r>
                    </w:p>
                  </w:txbxContent>
                </v:textbox>
              </v:shape>
            </w:pict>
          </mc:Fallback>
        </mc:AlternateContent>
      </w:r>
      <w:r w:rsidR="005C7306">
        <w:rPr>
          <w:rFonts w:ascii="Times New Roman" w:hAnsi="Times New Roman" w:cs="Times New Roman"/>
          <w:noProof/>
          <w:sz w:val="16"/>
          <w:szCs w:val="16"/>
          <w:lang w:val="en-US"/>
        </w:rPr>
        <mc:AlternateContent>
          <mc:Choice Requires="wps">
            <w:drawing>
              <wp:anchor distT="0" distB="0" distL="114300" distR="114300" simplePos="0" relativeHeight="251699200" behindDoc="0" locked="0" layoutInCell="1" allowOverlap="1" wp14:anchorId="2C2DFE3F" wp14:editId="7B7F9166">
                <wp:simplePos x="0" y="0"/>
                <wp:positionH relativeFrom="column">
                  <wp:posOffset>4224528</wp:posOffset>
                </wp:positionH>
                <wp:positionV relativeFrom="paragraph">
                  <wp:posOffset>56134</wp:posOffset>
                </wp:positionV>
                <wp:extent cx="14630" cy="387706"/>
                <wp:effectExtent l="76200" t="0" r="80645" b="50800"/>
                <wp:wrapNone/>
                <wp:docPr id="22" name="Straight Arrow Connector 22"/>
                <wp:cNvGraphicFramePr/>
                <a:graphic xmlns:a="http://schemas.openxmlformats.org/drawingml/2006/main">
                  <a:graphicData uri="http://schemas.microsoft.com/office/word/2010/wordprocessingShape">
                    <wps:wsp>
                      <wps:cNvCnPr/>
                      <wps:spPr>
                        <a:xfrm>
                          <a:off x="0" y="0"/>
                          <a:ext cx="14630" cy="3877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1E88C" id="Straight Arrow Connector 22" o:spid="_x0000_s1026" type="#_x0000_t32" style="position:absolute;margin-left:332.65pt;margin-top:4.4pt;width:1.15pt;height:3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" strokecolor="black [3040]">
                <v:stroke endarrow="open"/>
              </v:shape>
            </w:pict>
          </mc:Fallback>
        </mc:AlternateContent>
      </w:r>
    </w:p>
    <w:p w14:paraId="5AC4C210" w14:textId="77777777" w:rsidR="00B5597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73600" behindDoc="0" locked="0" layoutInCell="1" allowOverlap="1" wp14:anchorId="67F9E013" wp14:editId="78163A00">
                <wp:simplePos x="0" y="0"/>
                <wp:positionH relativeFrom="column">
                  <wp:posOffset>2424989</wp:posOffset>
                </wp:positionH>
                <wp:positionV relativeFrom="paragraph">
                  <wp:posOffset>182855</wp:posOffset>
                </wp:positionV>
                <wp:extent cx="3672205" cy="365760"/>
                <wp:effectExtent l="0" t="0" r="2349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3657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DE70B9F" w14:textId="77777777" w:rsidR="00666496" w:rsidRPr="00214162" w:rsidRDefault="00666496" w:rsidP="00214162">
                            <w:pPr>
                              <w:spacing w:before="100" w:beforeAutospacing="1" w:after="100" w:afterAutospacing="1" w:line="240" w:lineRule="auto"/>
                              <w:jc w:val="both"/>
                              <w:rPr>
                                <w:rFonts w:ascii="Times New Roman" w:eastAsia="Times New Roman" w:hAnsi="Times New Roman" w:cs="Times New Roman"/>
                                <w:sz w:val="16"/>
                                <w:szCs w:val="16"/>
                                <w:lang w:eastAsia="hr-HR"/>
                              </w:rPr>
                            </w:pPr>
                            <w:r w:rsidRPr="00214162">
                              <w:rPr>
                                <w:rFonts w:ascii="Times New Roman" w:eastAsia="Times New Roman" w:hAnsi="Times New Roman" w:cs="Times New Roman"/>
                                <w:sz w:val="16"/>
                                <w:szCs w:val="16"/>
                                <w:lang w:eastAsia="hr-HR"/>
                              </w:rPr>
                              <w:t>Povjerenstvo ocjenjuje prijedlog strateškog projekta i predlaže Ministarstvu donošenje</w:t>
                            </w:r>
                            <w:r w:rsidRPr="00214162">
                              <w:rPr>
                                <w:rFonts w:ascii="Times New Roman" w:eastAsia="Times New Roman" w:hAnsi="Times New Roman" w:cs="Times New Roman"/>
                                <w:sz w:val="24"/>
                                <w:szCs w:val="24"/>
                                <w:lang w:eastAsia="hr-HR"/>
                              </w:rPr>
                              <w:t xml:space="preserve"> </w:t>
                            </w:r>
                            <w:r w:rsidRPr="00214162">
                              <w:rPr>
                                <w:rFonts w:ascii="Times New Roman" w:eastAsia="Times New Roman" w:hAnsi="Times New Roman" w:cs="Times New Roman"/>
                                <w:sz w:val="16"/>
                                <w:szCs w:val="16"/>
                                <w:lang w:eastAsia="hr-HR"/>
                              </w:rPr>
                              <w:t>Odluke o njegovu uvrštenju na Listu strateških projekata.</w:t>
                            </w:r>
                          </w:p>
                          <w:p w14:paraId="13B5953A" w14:textId="77777777"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26FE2" id="_x0000_s1035" type="#_x0000_t202" style="position:absolute;margin-left:190.95pt;margin-top:14.4pt;width:289.1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" fillcolor="white [3201]" strokecolor="#4f81bd [3204]" strokeweight="2pt">
                <v:textbox>
                  <w:txbxContent>
                    <w:p w:rsidR="00666496" w:rsidRPr="00214162" w:rsidRDefault="00666496" w:rsidP="00214162">
                      <w:pPr>
                        <w:spacing w:before="100" w:beforeAutospacing="1" w:after="100" w:afterAutospacing="1" w:line="240" w:lineRule="auto"/>
                        <w:jc w:val="both"/>
                        <w:rPr>
                          <w:rFonts w:ascii="Times New Roman" w:eastAsia="Times New Roman" w:hAnsi="Times New Roman" w:cs="Times New Roman"/>
                          <w:sz w:val="16"/>
                          <w:szCs w:val="16"/>
                          <w:lang w:eastAsia="hr-HR"/>
                        </w:rPr>
                      </w:pPr>
                      <w:r w:rsidRPr="00214162">
                        <w:rPr>
                          <w:rFonts w:ascii="Times New Roman" w:eastAsia="Times New Roman" w:hAnsi="Times New Roman" w:cs="Times New Roman"/>
                          <w:sz w:val="16"/>
                          <w:szCs w:val="16"/>
                          <w:lang w:eastAsia="hr-HR"/>
                        </w:rPr>
                        <w:t>Povjerenstvo ocjenjuje prijedlog strateškog projekta i predlaže Ministarstvu donošenje</w:t>
                      </w:r>
                      <w:r w:rsidRPr="00214162">
                        <w:rPr>
                          <w:rFonts w:ascii="Times New Roman" w:eastAsia="Times New Roman" w:hAnsi="Times New Roman" w:cs="Times New Roman"/>
                          <w:sz w:val="24"/>
                          <w:szCs w:val="24"/>
                          <w:lang w:eastAsia="hr-HR"/>
                        </w:rPr>
                        <w:t xml:space="preserve"> </w:t>
                      </w:r>
                      <w:r w:rsidRPr="00214162">
                        <w:rPr>
                          <w:rFonts w:ascii="Times New Roman" w:eastAsia="Times New Roman" w:hAnsi="Times New Roman" w:cs="Times New Roman"/>
                          <w:sz w:val="16"/>
                          <w:szCs w:val="16"/>
                          <w:lang w:eastAsia="hr-HR"/>
                        </w:rPr>
                        <w:t>Odluke o njegovu uvrštenju na Listu strateških projekata.</w:t>
                      </w:r>
                    </w:p>
                    <w:p w:rsidR="00666496" w:rsidRPr="00B5597F" w:rsidRDefault="00666496">
                      <w:pPr>
                        <w:rPr>
                          <w:rFonts w:ascii="Times New Roman" w:hAnsi="Times New Roman" w:cs="Times New Roman"/>
                          <w:sz w:val="16"/>
                          <w:szCs w:val="16"/>
                        </w:rPr>
                      </w:pPr>
                    </w:p>
                  </w:txbxContent>
                </v:textbox>
              </v:shape>
            </w:pict>
          </mc:Fallback>
        </mc:AlternateContent>
      </w:r>
    </w:p>
    <w:p w14:paraId="4955CC9C" w14:textId="77777777" w:rsidR="00077D47" w:rsidRDefault="00077D47">
      <w:pPr>
        <w:rPr>
          <w:rFonts w:ascii="Times New Roman" w:hAnsi="Times New Roman" w:cs="Times New Roman"/>
          <w:sz w:val="16"/>
          <w:szCs w:val="16"/>
        </w:rPr>
      </w:pPr>
    </w:p>
    <w:p w14:paraId="7B974C9E" w14:textId="77777777" w:rsidR="00E515E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75648" behindDoc="0" locked="0" layoutInCell="1" allowOverlap="1" wp14:anchorId="07BC10EF" wp14:editId="54E248E9">
                <wp:simplePos x="0" y="0"/>
                <wp:positionH relativeFrom="column">
                  <wp:posOffset>2424989</wp:posOffset>
                </wp:positionH>
                <wp:positionV relativeFrom="paragraph">
                  <wp:posOffset>208890</wp:posOffset>
                </wp:positionV>
                <wp:extent cx="3672205" cy="373075"/>
                <wp:effectExtent l="0" t="0" r="2349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3730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FBB5E6" w14:textId="77777777"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donosi Odluku o osnivanju Operativne skupine za pripremu i provedbu pojedinog projekta i imenovanju voditelja Operativne skupine.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2ED7A" id="_x0000_s1036" type="#_x0000_t202" style="position:absolute;margin-left:190.95pt;margin-top:16.45pt;width:289.15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" fillcolor="white [3201]" strokecolor="#4f81bd [3204]" strokeweight="2pt">
                <v:textbo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donosi Odluku o osnivanju Operativne skupine za pripremu i provedbu pojedinog projekta i imenovanju voditelja Operativne skupine.</w:t>
                      </w:r>
                    </w:p>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97152" behindDoc="0" locked="0" layoutInCell="1" allowOverlap="1" wp14:anchorId="0813F34E" wp14:editId="0069B6F4">
                <wp:simplePos x="0" y="0"/>
                <wp:positionH relativeFrom="column">
                  <wp:posOffset>4237990</wp:posOffset>
                </wp:positionH>
                <wp:positionV relativeFrom="paragraph">
                  <wp:posOffset>25400</wp:posOffset>
                </wp:positionV>
                <wp:extent cx="0" cy="182880"/>
                <wp:effectExtent l="95250" t="0" r="57150" b="64770"/>
                <wp:wrapNone/>
                <wp:docPr id="21" name="Straight Arrow Connector 21"/>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5BF69" id="Straight Arrow Connector 21" o:spid="_x0000_s1026" type="#_x0000_t32" style="position:absolute;margin-left:333.7pt;margin-top:2pt;width:0;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" strokecolor="black [3040]">
                <v:stroke endarrow="open"/>
              </v:shape>
            </w:pict>
          </mc:Fallback>
        </mc:AlternateContent>
      </w:r>
      <w:r w:rsidR="009F048F" w:rsidRPr="00B5597F">
        <w:rPr>
          <w:rFonts w:ascii="Times New Roman" w:hAnsi="Times New Roman" w:cs="Times New Roman"/>
          <w:noProof/>
          <w:sz w:val="16"/>
          <w:szCs w:val="16"/>
          <w:lang w:val="en-US"/>
        </w:rPr>
        <mc:AlternateContent>
          <mc:Choice Requires="wps">
            <w:drawing>
              <wp:anchor distT="0" distB="0" distL="114300" distR="114300" simplePos="0" relativeHeight="251663360" behindDoc="0" locked="0" layoutInCell="1" allowOverlap="1" wp14:anchorId="729C6A48" wp14:editId="75A63C79">
                <wp:simplePos x="0" y="0"/>
                <wp:positionH relativeFrom="column">
                  <wp:posOffset>-76200</wp:posOffset>
                </wp:positionH>
                <wp:positionV relativeFrom="paragraph">
                  <wp:posOffset>236321</wp:posOffset>
                </wp:positionV>
                <wp:extent cx="2040890" cy="394970"/>
                <wp:effectExtent l="0" t="0" r="1651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39497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51B34D" w14:textId="77777777"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3. UVRŠTENJE NA LISTU STRATEŠKIH PROJEKATA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B85975" id="_x0000_s1037" style="position:absolute;margin-left:-6pt;margin-top:18.6pt;width:160.7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3. UVRŠTENJE NA LISTU STRATEŠKIH PROJEKATA</w:t>
                      </w:r>
                    </w:p>
                  </w:txbxContent>
                </v:textbox>
              </v:roundrect>
            </w:pict>
          </mc:Fallback>
        </mc:AlternateContent>
      </w:r>
    </w:p>
    <w:p w14:paraId="76634254" w14:textId="77777777" w:rsidR="00B5597F"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695104" behindDoc="0" locked="0" layoutInCell="1" allowOverlap="1" wp14:anchorId="056AE0FA" wp14:editId="70458366">
                <wp:simplePos x="0" y="0"/>
                <wp:positionH relativeFrom="column">
                  <wp:posOffset>6096000</wp:posOffset>
                </wp:positionH>
                <wp:positionV relativeFrom="paragraph">
                  <wp:posOffset>160655</wp:posOffset>
                </wp:positionV>
                <wp:extent cx="197485" cy="0"/>
                <wp:effectExtent l="0" t="76200" r="12065" b="114300"/>
                <wp:wrapNone/>
                <wp:docPr id="20" name="Straight Arrow Connector 20"/>
                <wp:cNvGraphicFramePr/>
                <a:graphic xmlns:a="http://schemas.openxmlformats.org/drawingml/2006/main">
                  <a:graphicData uri="http://schemas.microsoft.com/office/word/2010/wordprocessingShape">
                    <wps:wsp>
                      <wps:cNvCnPr/>
                      <wps:spPr>
                        <a:xfrm>
                          <a:off x="0" y="0"/>
                          <a:ext cx="1974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6AF68" id="Straight Arrow Connector 20" o:spid="_x0000_s1026" type="#_x0000_t32" style="position:absolute;margin-left:480pt;margin-top:12.65pt;width:15.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" strokecolor="black [3040]">
                <v:stroke endarrow="open"/>
              </v:shape>
            </w:pict>
          </mc:Fallback>
        </mc:AlternateContent>
      </w:r>
      <w:r w:rsidR="00E515EF">
        <w:rPr>
          <w:rFonts w:ascii="Times New Roman" w:hAnsi="Times New Roman" w:cs="Times New Roman"/>
          <w:sz w:val="16"/>
          <w:szCs w:val="16"/>
        </w:rPr>
        <w:t xml:space="preserve">                                                                                   </w:t>
      </w:r>
      <w:r w:rsidR="00E515EF" w:rsidRPr="00E515EF">
        <w:rPr>
          <w:rFonts w:ascii="Times New Roman" w:hAnsi="Times New Roman" w:cs="Times New Roman"/>
          <w:color w:val="548DD4" w:themeColor="text2" w:themeTint="99"/>
        </w:rPr>
        <w:t>►</w:t>
      </w:r>
    </w:p>
    <w:p w14:paraId="58F4974F" w14:textId="77777777" w:rsidR="00B5597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3840" behindDoc="0" locked="0" layoutInCell="1" allowOverlap="1" wp14:anchorId="35CEE32E" wp14:editId="5CEE30C1">
                <wp:simplePos x="0" y="0"/>
                <wp:positionH relativeFrom="column">
                  <wp:posOffset>2424989</wp:posOffset>
                </wp:positionH>
                <wp:positionV relativeFrom="paragraph">
                  <wp:posOffset>162179</wp:posOffset>
                </wp:positionV>
                <wp:extent cx="3672205" cy="402336"/>
                <wp:effectExtent l="0" t="0" r="2349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40233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785D319" w14:textId="77777777"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predlaže Vladi Republike Hrvatske donošenje Odluke o proglašenju strateškog projekta</w:t>
                            </w:r>
                            <w:r>
                              <w:rPr>
                                <w:rFonts w:ascii="Times New Roman" w:hAnsi="Times New Roman" w:cs="Times New Roman"/>
                                <w:sz w:val="16"/>
                                <w:szCs w:val="16"/>
                              </w:rPr>
                              <w:t xml:space="preserve"> RH</w:t>
                            </w:r>
                            <w:r w:rsidRPr="00214162">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763E5" id="_x0000_s1038" type="#_x0000_t202" style="position:absolute;margin-left:190.95pt;margin-top:12.75pt;width:289.15pt;height:3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" fillcolor="white [3201]" strokecolor="#4f81bd [3204]" strokeweight="2pt">
                <v:textbo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predlaže Vladi Republike Hrvatske donošenje Odluke o proglašenju strateškog projekta</w:t>
                      </w:r>
                      <w:r>
                        <w:rPr>
                          <w:rFonts w:ascii="Times New Roman" w:hAnsi="Times New Roman" w:cs="Times New Roman"/>
                          <w:sz w:val="16"/>
                          <w:szCs w:val="16"/>
                        </w:rPr>
                        <w:t xml:space="preserve"> RH</w:t>
                      </w:r>
                      <w:r w:rsidRPr="00214162">
                        <w:rPr>
                          <w:rFonts w:ascii="Times New Roman" w:hAnsi="Times New Roman" w:cs="Times New Roman"/>
                          <w:sz w:val="16"/>
                          <w:szCs w:val="16"/>
                        </w:rPr>
                        <w:t>.</w:t>
                      </w:r>
                    </w:p>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707392" behindDoc="0" locked="0" layoutInCell="1" allowOverlap="1" wp14:anchorId="38D13C2C" wp14:editId="4DFE3894">
                <wp:simplePos x="0" y="0"/>
                <wp:positionH relativeFrom="column">
                  <wp:posOffset>4244975</wp:posOffset>
                </wp:positionH>
                <wp:positionV relativeFrom="paragraph">
                  <wp:posOffset>5715</wp:posOffset>
                </wp:positionV>
                <wp:extent cx="0" cy="153035"/>
                <wp:effectExtent l="95250" t="0" r="57150" b="56515"/>
                <wp:wrapNone/>
                <wp:docPr id="26" name="Straight Arrow Connector 26"/>
                <wp:cNvGraphicFramePr/>
                <a:graphic xmlns:a="http://schemas.openxmlformats.org/drawingml/2006/main">
                  <a:graphicData uri="http://schemas.microsoft.com/office/word/2010/wordprocessingShape">
                    <wps:wsp>
                      <wps:cNvCnPr/>
                      <wps:spPr>
                        <a:xfrm>
                          <a:off x="0" y="0"/>
                          <a:ext cx="0" cy="153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9B8DF" id="Straight Arrow Connector 26" o:spid="_x0000_s1026" type="#_x0000_t32" style="position:absolute;margin-left:334.25pt;margin-top:.45pt;width:0;height:1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" strokecolor="black [3040]">
                <v:stroke endarrow="open"/>
              </v:shape>
            </w:pict>
          </mc:Fallback>
        </mc:AlternateContent>
      </w:r>
    </w:p>
    <w:p w14:paraId="3A5DA936" w14:textId="77777777" w:rsidR="00B5597F" w:rsidRDefault="00B5597F">
      <w:pPr>
        <w:rPr>
          <w:rFonts w:ascii="Times New Roman" w:hAnsi="Times New Roman" w:cs="Times New Roman"/>
          <w:sz w:val="16"/>
          <w:szCs w:val="16"/>
        </w:rPr>
      </w:pPr>
    </w:p>
    <w:p w14:paraId="36314B98" w14:textId="77777777" w:rsidR="00B5597F"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01248" behindDoc="0" locked="0" layoutInCell="1" allowOverlap="1" wp14:anchorId="2CCD6261" wp14:editId="5E43EA32">
                <wp:simplePos x="0" y="0"/>
                <wp:positionH relativeFrom="column">
                  <wp:posOffset>4239158</wp:posOffset>
                </wp:positionH>
                <wp:positionV relativeFrom="paragraph">
                  <wp:posOffset>63856</wp:posOffset>
                </wp:positionV>
                <wp:extent cx="0" cy="534009"/>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5340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A9885" id="Straight Arrow Connector 23" o:spid="_x0000_s1026" type="#_x0000_t32" style="position:absolute;margin-left:333.8pt;margin-top:5.05pt;width:0;height:4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" strokecolor="black [3040]">
                <v:stroke endarrow="open"/>
              </v:shape>
            </w:pict>
          </mc:Fallback>
        </mc:AlternateContent>
      </w:r>
    </w:p>
    <w:p w14:paraId="1C2DCAEE" w14:textId="77777777" w:rsidR="00B5597F"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20704" behindDoc="0" locked="0" layoutInCell="1" allowOverlap="1" wp14:anchorId="6E7C5A86" wp14:editId="33A9C922">
                <wp:simplePos x="0" y="0"/>
                <wp:positionH relativeFrom="column">
                  <wp:posOffset>-165100</wp:posOffset>
                </wp:positionH>
                <wp:positionV relativeFrom="paragraph">
                  <wp:posOffset>255270</wp:posOffset>
                </wp:positionV>
                <wp:extent cx="2194560" cy="1155065"/>
                <wp:effectExtent l="0" t="0" r="15240" b="26035"/>
                <wp:wrapNone/>
                <wp:docPr id="19" name="Rounded Rectangle 19"/>
                <wp:cNvGraphicFramePr/>
                <a:graphic xmlns:a="http://schemas.openxmlformats.org/drawingml/2006/main">
                  <a:graphicData uri="http://schemas.microsoft.com/office/word/2010/wordprocessingShape">
                    <wps:wsp>
                      <wps:cNvSpPr/>
                      <wps:spPr>
                        <a:xfrm>
                          <a:off x="0" y="0"/>
                          <a:ext cx="2194560" cy="11550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340305B" w14:textId="77777777" w:rsidR="00666496" w:rsidRPr="00D430C9" w:rsidRDefault="00666496" w:rsidP="00D430C9">
                            <w:pPr>
                              <w:jc w:val="center"/>
                              <w:rPr>
                                <w:rFonts w:ascii="Times New Roman" w:hAnsi="Times New Roman" w:cs="Times New Roman"/>
                                <w:b/>
                                <w:sz w:val="16"/>
                                <w:szCs w:val="16"/>
                              </w:rPr>
                            </w:pPr>
                            <w:r>
                              <w:rPr>
                                <w:rFonts w:ascii="Times New Roman" w:hAnsi="Times New Roman" w:cs="Times New Roman"/>
                                <w:b/>
                                <w:sz w:val="16"/>
                                <w:szCs w:val="16"/>
                              </w:rPr>
                              <w:t>4</w:t>
                            </w:r>
                            <w:r w:rsidRPr="00D430C9">
                              <w:rPr>
                                <w:rFonts w:ascii="Times New Roman" w:hAnsi="Times New Roman" w:cs="Times New Roman"/>
                                <w:b/>
                                <w:sz w:val="16"/>
                                <w:szCs w:val="16"/>
                              </w:rPr>
                              <w:t xml:space="preserve">. SPORAZUM O PRIPREMI I PROVEDBI </w:t>
                            </w:r>
                            <w:r>
                              <w:rPr>
                                <w:rFonts w:ascii="Times New Roman" w:hAnsi="Times New Roman" w:cs="Times New Roman"/>
                                <w:b/>
                                <w:sz w:val="16"/>
                                <w:szCs w:val="16"/>
                              </w:rPr>
                              <w:t xml:space="preserve">STRATEŠKOG </w:t>
                            </w:r>
                            <w:r w:rsidRPr="00D430C9">
                              <w:rPr>
                                <w:rFonts w:ascii="Times New Roman" w:hAnsi="Times New Roman" w:cs="Times New Roman"/>
                                <w:b/>
                                <w:sz w:val="16"/>
                                <w:szCs w:val="16"/>
                              </w:rPr>
                              <w:t xml:space="preserve">PROJEKTA </w:t>
                            </w:r>
                          </w:p>
                          <w:p w14:paraId="208BD78C" w14:textId="77777777" w:rsidR="00666496" w:rsidRDefault="00666496" w:rsidP="00D430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AD655" id="Rounded Rectangle 19" o:spid="_x0000_s1039" style="position:absolute;margin-left:-13pt;margin-top:20.1pt;width:172.8pt;height:9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" fillcolor="white [3201]" strokecolor="#4f81bd [3204]" strokeweight="2pt">
                <v:textbox>
                  <w:txbxContent>
                    <w:p w:rsidR="00666496" w:rsidRPr="00D430C9" w:rsidRDefault="00666496" w:rsidP="00D430C9">
                      <w:pPr>
                        <w:jc w:val="center"/>
                        <w:rPr>
                          <w:rFonts w:ascii="Times New Roman" w:hAnsi="Times New Roman" w:cs="Times New Roman"/>
                          <w:b/>
                          <w:sz w:val="16"/>
                          <w:szCs w:val="16"/>
                        </w:rPr>
                      </w:pPr>
                      <w:r>
                        <w:rPr>
                          <w:rFonts w:ascii="Times New Roman" w:hAnsi="Times New Roman" w:cs="Times New Roman"/>
                          <w:b/>
                          <w:sz w:val="16"/>
                          <w:szCs w:val="16"/>
                        </w:rPr>
                        <w:t>4</w:t>
                      </w:r>
                      <w:r w:rsidRPr="00D430C9">
                        <w:rPr>
                          <w:rFonts w:ascii="Times New Roman" w:hAnsi="Times New Roman" w:cs="Times New Roman"/>
                          <w:b/>
                          <w:sz w:val="16"/>
                          <w:szCs w:val="16"/>
                        </w:rPr>
                        <w:t xml:space="preserve">. SPORAZUM O PRIPREMI I PROVEDBI </w:t>
                      </w:r>
                      <w:r>
                        <w:rPr>
                          <w:rFonts w:ascii="Times New Roman" w:hAnsi="Times New Roman" w:cs="Times New Roman"/>
                          <w:b/>
                          <w:sz w:val="16"/>
                          <w:szCs w:val="16"/>
                        </w:rPr>
                        <w:t xml:space="preserve">STRATEŠKOG </w:t>
                      </w:r>
                      <w:r w:rsidRPr="00D430C9">
                        <w:rPr>
                          <w:rFonts w:ascii="Times New Roman" w:hAnsi="Times New Roman" w:cs="Times New Roman"/>
                          <w:b/>
                          <w:sz w:val="16"/>
                          <w:szCs w:val="16"/>
                        </w:rPr>
                        <w:t xml:space="preserve">PROJEKTA </w:t>
                      </w:r>
                    </w:p>
                    <w:p w:rsidR="00666496" w:rsidRDefault="00666496" w:rsidP="00D430C9">
                      <w:pPr>
                        <w:jc w:val="center"/>
                      </w:pPr>
                    </w:p>
                  </w:txbxContent>
                </v:textbox>
              </v:roundrect>
            </w:pict>
          </mc:Fallback>
        </mc:AlternateContent>
      </w:r>
    </w:p>
    <w:p w14:paraId="23CED598" w14:textId="77777777" w:rsidR="00214162" w:rsidRDefault="006A30C2">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9984" behindDoc="0" locked="0" layoutInCell="1" allowOverlap="1" wp14:anchorId="1395D9F9" wp14:editId="76D7D6E8">
                <wp:simplePos x="0" y="0"/>
                <wp:positionH relativeFrom="column">
                  <wp:posOffset>2424430</wp:posOffset>
                </wp:positionH>
                <wp:positionV relativeFrom="paragraph">
                  <wp:posOffset>74930</wp:posOffset>
                </wp:positionV>
                <wp:extent cx="7533640" cy="628015"/>
                <wp:effectExtent l="0" t="0" r="10160"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6280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ACD789F" w14:textId="77777777" w:rsidR="00666496" w:rsidRDefault="00666496" w:rsidP="00C86043">
                            <w:pPr>
                              <w:rPr>
                                <w:rFonts w:ascii="Times New Roman" w:hAnsi="Times New Roman" w:cs="Times New Roman"/>
                                <w:sz w:val="16"/>
                                <w:szCs w:val="16"/>
                              </w:rPr>
                            </w:pPr>
                            <w:r w:rsidRPr="00214162">
                              <w:rPr>
                                <w:rFonts w:ascii="Times New Roman" w:hAnsi="Times New Roman" w:cs="Times New Roman"/>
                                <w:sz w:val="16"/>
                                <w:szCs w:val="16"/>
                              </w:rPr>
                              <w:t>Ministar gospodarstva</w:t>
                            </w:r>
                            <w:r w:rsidR="009F5053">
                              <w:rPr>
                                <w:rFonts w:ascii="Times New Roman" w:hAnsi="Times New Roman" w:cs="Times New Roman"/>
                                <w:sz w:val="16"/>
                                <w:szCs w:val="16"/>
                              </w:rPr>
                              <w:t xml:space="preserve"> i održivog razvoja</w:t>
                            </w:r>
                            <w:r>
                              <w:rPr>
                                <w:rFonts w:ascii="Times New Roman" w:hAnsi="Times New Roman" w:cs="Times New Roman"/>
                                <w:sz w:val="16"/>
                                <w:szCs w:val="16"/>
                              </w:rPr>
                              <w:t xml:space="preserve"> prije </w:t>
                            </w:r>
                            <w:r w:rsidRPr="00214162">
                              <w:rPr>
                                <w:rFonts w:ascii="Times New Roman" w:hAnsi="Times New Roman" w:cs="Times New Roman"/>
                                <w:sz w:val="16"/>
                                <w:szCs w:val="16"/>
                              </w:rPr>
                              <w:t>donošenja Odluke Vlade Republike Hrvatske o proglašenju strateškog projekta, sklapa s</w:t>
                            </w:r>
                            <w:r w:rsidRPr="00C86043">
                              <w:rPr>
                                <w:rFonts w:ascii="Times New Roman" w:hAnsi="Times New Roman" w:cs="Times New Roman"/>
                                <w:sz w:val="16"/>
                                <w:szCs w:val="16"/>
                              </w:rPr>
                              <w:t xml:space="preserve"> </w:t>
                            </w:r>
                            <w:r>
                              <w:rPr>
                                <w:rFonts w:ascii="Times New Roman" w:hAnsi="Times New Roman" w:cs="Times New Roman"/>
                                <w:sz w:val="16"/>
                                <w:szCs w:val="16"/>
                              </w:rPr>
                              <w:t>pri</w:t>
                            </w:r>
                            <w:r w:rsidRPr="00214162">
                              <w:rPr>
                                <w:rFonts w:ascii="Times New Roman" w:hAnsi="Times New Roman" w:cs="Times New Roman"/>
                                <w:sz w:val="16"/>
                                <w:szCs w:val="16"/>
                              </w:rPr>
                              <w:t>vatn</w:t>
                            </w:r>
                            <w:r>
                              <w:rPr>
                                <w:rFonts w:ascii="Times New Roman" w:hAnsi="Times New Roman" w:cs="Times New Roman"/>
                                <w:sz w:val="16"/>
                                <w:szCs w:val="16"/>
                              </w:rPr>
                              <w:t>im, javnim ili javno-privatnim</w:t>
                            </w:r>
                            <w:r w:rsidRPr="00214162">
                              <w:rPr>
                                <w:rFonts w:ascii="Times New Roman" w:hAnsi="Times New Roman" w:cs="Times New Roman"/>
                                <w:sz w:val="16"/>
                                <w:szCs w:val="16"/>
                              </w:rPr>
                              <w:t xml:space="preserve"> </w:t>
                            </w:r>
                            <w:r>
                              <w:rPr>
                                <w:rFonts w:ascii="Times New Roman" w:hAnsi="Times New Roman" w:cs="Times New Roman"/>
                                <w:sz w:val="16"/>
                                <w:szCs w:val="16"/>
                              </w:rPr>
                              <w:t>i</w:t>
                            </w:r>
                            <w:r w:rsidRPr="00214162">
                              <w:rPr>
                                <w:rFonts w:ascii="Times New Roman" w:hAnsi="Times New Roman" w:cs="Times New Roman"/>
                                <w:sz w:val="16"/>
                                <w:szCs w:val="16"/>
                              </w:rPr>
                              <w:t>nvestitorom Sporazum o pripremi i provedbi projekta uz prethodn</w:t>
                            </w:r>
                            <w:r>
                              <w:rPr>
                                <w:rFonts w:ascii="Times New Roman" w:hAnsi="Times New Roman" w:cs="Times New Roman"/>
                                <w:sz w:val="16"/>
                                <w:szCs w:val="16"/>
                              </w:rPr>
                              <w:t>u</w:t>
                            </w:r>
                            <w:r w:rsidRPr="00214162">
                              <w:rPr>
                                <w:rFonts w:ascii="Times New Roman" w:hAnsi="Times New Roman" w:cs="Times New Roman"/>
                                <w:sz w:val="16"/>
                                <w:szCs w:val="16"/>
                              </w:rPr>
                              <w:t xml:space="preserve"> suglasnost Državnog odvjetništva Republike Hrvatske </w:t>
                            </w:r>
                            <w:r>
                              <w:rPr>
                                <w:rFonts w:ascii="Times New Roman" w:hAnsi="Times New Roman" w:cs="Times New Roman"/>
                                <w:sz w:val="16"/>
                                <w:szCs w:val="16"/>
                              </w:rPr>
                              <w:t xml:space="preserve">/ </w:t>
                            </w:r>
                            <w:r w:rsidRPr="00214162">
                              <w:rPr>
                                <w:rFonts w:ascii="Times New Roman" w:hAnsi="Times New Roman" w:cs="Times New Roman"/>
                                <w:sz w:val="16"/>
                                <w:szCs w:val="16"/>
                              </w:rPr>
                              <w:t>Ministarst</w:t>
                            </w:r>
                            <w:r>
                              <w:rPr>
                                <w:rFonts w:ascii="Times New Roman" w:hAnsi="Times New Roman" w:cs="Times New Roman"/>
                                <w:sz w:val="16"/>
                                <w:szCs w:val="16"/>
                              </w:rPr>
                              <w:t>va vanjskih i europskih poslova.</w:t>
                            </w:r>
                            <w:r w:rsidRPr="005E1E80">
                              <w:rPr>
                                <w:rFonts w:ascii="Times New Roman" w:hAnsi="Times New Roman" w:cs="Times New Roman"/>
                                <w:sz w:val="16"/>
                                <w:szCs w:val="16"/>
                              </w:rPr>
                              <w:t xml:space="preserve"> </w:t>
                            </w:r>
                          </w:p>
                          <w:p w14:paraId="2799424E" w14:textId="77777777" w:rsidR="00666496" w:rsidRPr="00B5597F" w:rsidRDefault="00666496" w:rsidP="00214162">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226DA" id="_x0000_s1040" type="#_x0000_t202" style="position:absolute;margin-left:190.9pt;margin-top:5.9pt;width:593.2pt;height:4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" fillcolor="white [3201]" strokecolor="#4f81bd [3204]" strokeweight="2pt">
                <v:textbox>
                  <w:txbxContent>
                    <w:p w:rsidR="00666496" w:rsidRDefault="00666496" w:rsidP="00C86043">
                      <w:pPr>
                        <w:rPr>
                          <w:rFonts w:ascii="Times New Roman" w:hAnsi="Times New Roman" w:cs="Times New Roman"/>
                          <w:sz w:val="16"/>
                          <w:szCs w:val="16"/>
                        </w:rPr>
                      </w:pPr>
                      <w:r w:rsidRPr="00214162">
                        <w:rPr>
                          <w:rFonts w:ascii="Times New Roman" w:hAnsi="Times New Roman" w:cs="Times New Roman"/>
                          <w:sz w:val="16"/>
                          <w:szCs w:val="16"/>
                        </w:rPr>
                        <w:t>Ministar gospodarstva</w:t>
                      </w:r>
                      <w:r w:rsidR="009F5053">
                        <w:rPr>
                          <w:rFonts w:ascii="Times New Roman" w:hAnsi="Times New Roman" w:cs="Times New Roman"/>
                          <w:sz w:val="16"/>
                          <w:szCs w:val="16"/>
                        </w:rPr>
                        <w:t xml:space="preserve"> i održivog razvoja</w:t>
                      </w:r>
                      <w:r>
                        <w:rPr>
                          <w:rFonts w:ascii="Times New Roman" w:hAnsi="Times New Roman" w:cs="Times New Roman"/>
                          <w:sz w:val="16"/>
                          <w:szCs w:val="16"/>
                        </w:rPr>
                        <w:t xml:space="preserve"> prije </w:t>
                      </w:r>
                      <w:r w:rsidRPr="00214162">
                        <w:rPr>
                          <w:rFonts w:ascii="Times New Roman" w:hAnsi="Times New Roman" w:cs="Times New Roman"/>
                          <w:sz w:val="16"/>
                          <w:szCs w:val="16"/>
                        </w:rPr>
                        <w:t>donošenja Odluke Vlade Republike Hrvatske o proglašenju strateškog projekta, sklapa s</w:t>
                      </w:r>
                      <w:r w:rsidRPr="00C86043">
                        <w:rPr>
                          <w:rFonts w:ascii="Times New Roman" w:hAnsi="Times New Roman" w:cs="Times New Roman"/>
                          <w:sz w:val="16"/>
                          <w:szCs w:val="16"/>
                        </w:rPr>
                        <w:t xml:space="preserve"> </w:t>
                      </w:r>
                      <w:r>
                        <w:rPr>
                          <w:rFonts w:ascii="Times New Roman" w:hAnsi="Times New Roman" w:cs="Times New Roman"/>
                          <w:sz w:val="16"/>
                          <w:szCs w:val="16"/>
                        </w:rPr>
                        <w:t>pri</w:t>
                      </w:r>
                      <w:r w:rsidRPr="00214162">
                        <w:rPr>
                          <w:rFonts w:ascii="Times New Roman" w:hAnsi="Times New Roman" w:cs="Times New Roman"/>
                          <w:sz w:val="16"/>
                          <w:szCs w:val="16"/>
                        </w:rPr>
                        <w:t>vatn</w:t>
                      </w:r>
                      <w:r>
                        <w:rPr>
                          <w:rFonts w:ascii="Times New Roman" w:hAnsi="Times New Roman" w:cs="Times New Roman"/>
                          <w:sz w:val="16"/>
                          <w:szCs w:val="16"/>
                        </w:rPr>
                        <w:t>im, javnim ili javno-privatnim</w:t>
                      </w:r>
                      <w:r w:rsidRPr="00214162">
                        <w:rPr>
                          <w:rFonts w:ascii="Times New Roman" w:hAnsi="Times New Roman" w:cs="Times New Roman"/>
                          <w:sz w:val="16"/>
                          <w:szCs w:val="16"/>
                        </w:rPr>
                        <w:t xml:space="preserve"> </w:t>
                      </w:r>
                      <w:r>
                        <w:rPr>
                          <w:rFonts w:ascii="Times New Roman" w:hAnsi="Times New Roman" w:cs="Times New Roman"/>
                          <w:sz w:val="16"/>
                          <w:szCs w:val="16"/>
                        </w:rPr>
                        <w:t>i</w:t>
                      </w:r>
                      <w:r w:rsidRPr="00214162">
                        <w:rPr>
                          <w:rFonts w:ascii="Times New Roman" w:hAnsi="Times New Roman" w:cs="Times New Roman"/>
                          <w:sz w:val="16"/>
                          <w:szCs w:val="16"/>
                        </w:rPr>
                        <w:t>nvestitorom Sporazum o pripremi i provedbi projekta uz prethodn</w:t>
                      </w:r>
                      <w:r>
                        <w:rPr>
                          <w:rFonts w:ascii="Times New Roman" w:hAnsi="Times New Roman" w:cs="Times New Roman"/>
                          <w:sz w:val="16"/>
                          <w:szCs w:val="16"/>
                        </w:rPr>
                        <w:t>u</w:t>
                      </w:r>
                      <w:r w:rsidRPr="00214162">
                        <w:rPr>
                          <w:rFonts w:ascii="Times New Roman" w:hAnsi="Times New Roman" w:cs="Times New Roman"/>
                          <w:sz w:val="16"/>
                          <w:szCs w:val="16"/>
                        </w:rPr>
                        <w:t xml:space="preserve"> suglasnost Državnog odvjetništva Republike Hrvatske </w:t>
                      </w:r>
                      <w:r>
                        <w:rPr>
                          <w:rFonts w:ascii="Times New Roman" w:hAnsi="Times New Roman" w:cs="Times New Roman"/>
                          <w:sz w:val="16"/>
                          <w:szCs w:val="16"/>
                        </w:rPr>
                        <w:t xml:space="preserve">/ </w:t>
                      </w:r>
                      <w:r w:rsidRPr="00214162">
                        <w:rPr>
                          <w:rFonts w:ascii="Times New Roman" w:hAnsi="Times New Roman" w:cs="Times New Roman"/>
                          <w:sz w:val="16"/>
                          <w:szCs w:val="16"/>
                        </w:rPr>
                        <w:t>Ministarst</w:t>
                      </w:r>
                      <w:r>
                        <w:rPr>
                          <w:rFonts w:ascii="Times New Roman" w:hAnsi="Times New Roman" w:cs="Times New Roman"/>
                          <w:sz w:val="16"/>
                          <w:szCs w:val="16"/>
                        </w:rPr>
                        <w:t>va vanjskih i europskih poslova.</w:t>
                      </w:r>
                      <w:r w:rsidRPr="005E1E80">
                        <w:rPr>
                          <w:rFonts w:ascii="Times New Roman" w:hAnsi="Times New Roman" w:cs="Times New Roman"/>
                          <w:sz w:val="16"/>
                          <w:szCs w:val="16"/>
                        </w:rPr>
                        <w:t xml:space="preserve"> </w:t>
                      </w:r>
                    </w:p>
                    <w:p w:rsidR="00666496" w:rsidRPr="00B5597F" w:rsidRDefault="00666496" w:rsidP="00214162">
                      <w:pPr>
                        <w:rPr>
                          <w:rFonts w:ascii="Times New Roman" w:hAnsi="Times New Roman" w:cs="Times New Roman"/>
                          <w:sz w:val="16"/>
                          <w:szCs w:val="16"/>
                        </w:rPr>
                      </w:pPr>
                    </w:p>
                  </w:txbxContent>
                </v:textbox>
              </v:shape>
            </w:pict>
          </mc:Fallback>
        </mc:AlternateContent>
      </w:r>
    </w:p>
    <w:p w14:paraId="50E4E67C" w14:textId="77777777" w:rsidR="00214162" w:rsidRDefault="00214162">
      <w:pPr>
        <w:rPr>
          <w:rFonts w:ascii="Times New Roman" w:hAnsi="Times New Roman" w:cs="Times New Roman"/>
          <w:sz w:val="16"/>
          <w:szCs w:val="16"/>
        </w:rPr>
      </w:pPr>
    </w:p>
    <w:p w14:paraId="786AFAB6" w14:textId="77777777" w:rsidR="00214162"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05344" behindDoc="0" locked="0" layoutInCell="1" allowOverlap="1" wp14:anchorId="515C7DFD" wp14:editId="645A288D">
                <wp:simplePos x="0" y="0"/>
                <wp:positionH relativeFrom="column">
                  <wp:posOffset>4248785</wp:posOffset>
                </wp:positionH>
                <wp:positionV relativeFrom="paragraph">
                  <wp:posOffset>184150</wp:posOffset>
                </wp:positionV>
                <wp:extent cx="0" cy="182880"/>
                <wp:effectExtent l="95250" t="0" r="57150" b="64770"/>
                <wp:wrapNone/>
                <wp:docPr id="25" name="Straight Arrow Connector 2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6E03C" id="Straight Arrow Connector 25" o:spid="_x0000_s1026" type="#_x0000_t32" style="position:absolute;margin-left:334.55pt;margin-top:14.5pt;width:0;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" strokecolor="black [3040]">
                <v:stroke endarrow="open"/>
              </v:shape>
            </w:pict>
          </mc:Fallback>
        </mc:AlternateContent>
      </w:r>
      <w:r w:rsidR="00E515EF">
        <w:rPr>
          <w:rFonts w:ascii="Times New Roman" w:hAnsi="Times New Roman" w:cs="Times New Roman"/>
          <w:sz w:val="16"/>
          <w:szCs w:val="16"/>
        </w:rPr>
        <w:t xml:space="preserve">                                                                                 </w:t>
      </w:r>
      <w:r w:rsidR="00E515EF" w:rsidRPr="00E515EF">
        <w:rPr>
          <w:rFonts w:ascii="Times New Roman" w:hAnsi="Times New Roman" w:cs="Times New Roman"/>
          <w:color w:val="548DD4" w:themeColor="text2" w:themeTint="99"/>
        </w:rPr>
        <w:t>►</w:t>
      </w:r>
    </w:p>
    <w:p w14:paraId="3B2105E3" w14:textId="77777777" w:rsidR="00214162" w:rsidRDefault="00666496">
      <w:pPr>
        <w:rPr>
          <w:rFonts w:ascii="Times New Roman" w:hAnsi="Times New Roman" w:cs="Times New Roman"/>
          <w:sz w:val="16"/>
          <w:szCs w:val="16"/>
        </w:rPr>
      </w:pPr>
      <w:r w:rsidRPr="00463059">
        <w:rPr>
          <w:rFonts w:ascii="Times New Roman" w:hAnsi="Times New Roman" w:cs="Times New Roman"/>
          <w:noProof/>
          <w:sz w:val="16"/>
          <w:szCs w:val="16"/>
          <w:lang w:val="en-US"/>
        </w:rPr>
        <mc:AlternateContent>
          <mc:Choice Requires="wps">
            <w:drawing>
              <wp:anchor distT="0" distB="0" distL="114300" distR="114300" simplePos="0" relativeHeight="251721728" behindDoc="0" locked="0" layoutInCell="1" allowOverlap="1" wp14:anchorId="71D29AA9" wp14:editId="378445BF">
                <wp:simplePos x="0" y="0"/>
                <wp:positionH relativeFrom="column">
                  <wp:posOffset>2388235</wp:posOffset>
                </wp:positionH>
                <wp:positionV relativeFrom="paragraph">
                  <wp:posOffset>52705</wp:posOffset>
                </wp:positionV>
                <wp:extent cx="7533005" cy="2632710"/>
                <wp:effectExtent l="0" t="0" r="10795" b="15240"/>
                <wp:wrapNone/>
                <wp:docPr id="10" name="Rectangle 10"/>
                <wp:cNvGraphicFramePr/>
                <a:graphic xmlns:a="http://schemas.openxmlformats.org/drawingml/2006/main">
                  <a:graphicData uri="http://schemas.microsoft.com/office/word/2010/wordprocessingShape">
                    <wps:wsp>
                      <wps:cNvSpPr/>
                      <wps:spPr>
                        <a:xfrm flipH="1">
                          <a:off x="0" y="0"/>
                          <a:ext cx="7533005" cy="26327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15AB19A"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Sporazumom se uređuje tehnička priprema i provedba strateškog projekta, vrijeme investiranja, krajnji rok realizacije strateškog projekta, ugovorna kazna u visini vrijednosti 0,1 % ukupne vrijednosti strateškog projekta i to u slučaju prekoračenja krajnjeg roka realizacije strateškog projekta krivnjom investitora ili u slučaju odustajanja investitora od realizacije strateškog projekta.</w:t>
                            </w:r>
                          </w:p>
                          <w:p w14:paraId="5F5C1EAF"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p>
                          <w:p w14:paraId="6C121330"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Investitor je dužan dostaviti Ministarstvu u roku od sedam dana prije potpisivanja Sporazuma, bjanko-zadužnicu trgovačkog društva koje je dokazalo financijsku sposobnost za realizaciju strateškog projekta, potvrđenu (</w:t>
                            </w:r>
                            <w:proofErr w:type="spellStart"/>
                            <w:r w:rsidRPr="00666496">
                              <w:rPr>
                                <w:rFonts w:ascii="Times New Roman" w:eastAsia="Times New Roman" w:hAnsi="Times New Roman" w:cs="Times New Roman"/>
                                <w:sz w:val="16"/>
                                <w:szCs w:val="16"/>
                                <w:lang w:eastAsia="hr-HR"/>
                              </w:rPr>
                              <w:t>solemniziranu</w:t>
                            </w:r>
                            <w:proofErr w:type="spellEnd"/>
                            <w:r w:rsidRPr="00666496">
                              <w:rPr>
                                <w:rFonts w:ascii="Times New Roman" w:eastAsia="Times New Roman" w:hAnsi="Times New Roman" w:cs="Times New Roman"/>
                                <w:sz w:val="16"/>
                                <w:szCs w:val="16"/>
                                <w:lang w:eastAsia="hr-HR"/>
                              </w:rPr>
                              <w:t>) od strane javnog bilježnika, a radi osiguranja naplate ugovorne kazne.</w:t>
                            </w:r>
                          </w:p>
                          <w:p w14:paraId="0C76FCB2"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p>
                          <w:p w14:paraId="4BC8EDA3" w14:textId="77777777" w:rsidR="00666496" w:rsidRPr="00666496" w:rsidRDefault="00666496" w:rsidP="00666496">
                            <w:pPr>
                              <w:pStyle w:val="ListParagraph"/>
                              <w:numPr>
                                <w:ilvl w:val="0"/>
                                <w:numId w:val="14"/>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Privatni ili javno-privatni investitor radi dokaza o namjeri realizacije prijavljenog projekta dužan je dostaviti</w:t>
                            </w:r>
                            <w:r w:rsidR="00C818C6" w:rsidRPr="00C818C6">
                              <w:rPr>
                                <w:rFonts w:ascii="Times New Roman" w:eastAsia="Times New Roman" w:hAnsi="Times New Roman" w:cs="Times New Roman"/>
                                <w:sz w:val="16"/>
                                <w:szCs w:val="16"/>
                                <w:lang w:eastAsia="hr-HR"/>
                              </w:rPr>
                              <w:t xml:space="preserve"> </w:t>
                            </w:r>
                            <w:r w:rsidR="00C818C6">
                              <w:rPr>
                                <w:rFonts w:ascii="Times New Roman" w:eastAsia="Times New Roman" w:hAnsi="Times New Roman" w:cs="Times New Roman"/>
                                <w:sz w:val="16"/>
                                <w:szCs w:val="16"/>
                                <w:lang w:eastAsia="hr-HR"/>
                              </w:rPr>
                              <w:t>Ministarstvu</w:t>
                            </w:r>
                            <w:r w:rsidRPr="00666496">
                              <w:rPr>
                                <w:rFonts w:ascii="Times New Roman" w:eastAsia="Times New Roman" w:hAnsi="Times New Roman" w:cs="Times New Roman"/>
                                <w:sz w:val="16"/>
                                <w:szCs w:val="16"/>
                                <w:lang w:eastAsia="hr-HR"/>
                              </w:rPr>
                              <w:t xml:space="preserve"> u roku od sedam dana prije potpisivanja Sporazuma, obvezno i sljedeće:</w:t>
                            </w:r>
                          </w:p>
                          <w:p w14:paraId="76517029"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1. potvrdu domaće banke kojom investitor dokazuje da su na posebnom računu namijenjenom za realizaciju projekta, trgovačkog društva koje je podnijelo prijavu osigurana financijska sredstva u visini vrijednosti najmanje 5 % ukupne vrijednosti prijavljenog projekta i/ili</w:t>
                            </w:r>
                          </w:p>
                          <w:p w14:paraId="2D48CEF4"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2. u slučaju kada je investitor za potrebe projekta osnovao trgovačko društvo posebne namjene koje posluje na teritoriju Republike Hrvatske, potvrdu domaće banke kojom dokazuje da su na posebnom računu trgovačkog društva namijenjenom za realizaciju projekta osigurana financijska sredstva u visini vrijednosti najmanje 5 % ukupne vrijednosti prijavljenog projekta i/ili</w:t>
                            </w:r>
                          </w:p>
                          <w:p w14:paraId="5D383C6F"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3. dokaz o iznosu prethodno uloženih sredstava u realizaciju projekta u visini vrijednosti najmanje 5 % ukupne vrijednosti prijavljenog projekta, temeljen na potvrdi ovlaštenog revizora o visini izvršenog ulaganja i/ili</w:t>
                            </w:r>
                          </w:p>
                          <w:p w14:paraId="51734757"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4. obvezujuće pismo namjere domaće banke kojim dokazuje spremnost financiranja projekta.</w:t>
                            </w:r>
                          </w:p>
                          <w:p w14:paraId="4E84A65A" w14:textId="77777777" w:rsidR="00666496" w:rsidRPr="00666496" w:rsidRDefault="00666496" w:rsidP="00666496">
                            <w:pPr>
                              <w:spacing w:after="0" w:line="240" w:lineRule="auto"/>
                              <w:rPr>
                                <w:rFonts w:ascii="Times New Roman" w:eastAsia="Times New Roman" w:hAnsi="Times New Roman" w:cs="Times New Roman"/>
                                <w:sz w:val="16"/>
                                <w:szCs w:val="16"/>
                                <w:lang w:eastAsia="hr-HR"/>
                              </w:rPr>
                            </w:pPr>
                          </w:p>
                          <w:p w14:paraId="51EEAB0D" w14:textId="77777777" w:rsidR="00666496" w:rsidRPr="00666496" w:rsidRDefault="00666496" w:rsidP="00666496">
                            <w:pPr>
                              <w:pStyle w:val="ListParagraph"/>
                              <w:numPr>
                                <w:ilvl w:val="0"/>
                                <w:numId w:val="13"/>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 xml:space="preserve">Javni investitor dužan je dostaviti </w:t>
                            </w:r>
                            <w:r w:rsidR="006A30C2">
                              <w:rPr>
                                <w:rFonts w:ascii="Times New Roman" w:eastAsia="Times New Roman" w:hAnsi="Times New Roman" w:cs="Times New Roman"/>
                                <w:sz w:val="16"/>
                                <w:szCs w:val="16"/>
                                <w:lang w:eastAsia="hr-HR"/>
                              </w:rPr>
                              <w:t xml:space="preserve">Ministarstvu </w:t>
                            </w:r>
                            <w:r w:rsidRPr="00666496">
                              <w:rPr>
                                <w:rFonts w:ascii="Times New Roman" w:eastAsia="Times New Roman" w:hAnsi="Times New Roman" w:cs="Times New Roman"/>
                                <w:sz w:val="16"/>
                                <w:szCs w:val="16"/>
                                <w:lang w:eastAsia="hr-HR"/>
                              </w:rPr>
                              <w:t>u roku od sedam dana prije potpisivanja Sporazuma dokaz o namjeri realizacije prijavljenog projekta koji uključuje odluku nadzornog odbora trgovačkog društva ili odluku glavne skupštine trgovačkog društva.</w:t>
                            </w:r>
                          </w:p>
                          <w:p w14:paraId="4C250231" w14:textId="77777777" w:rsidR="00666496" w:rsidRPr="00666496" w:rsidRDefault="00666496" w:rsidP="00666496">
                            <w:pPr>
                              <w:jc w:val="both"/>
                              <w:rPr>
                                <w:rFonts w:ascii="Times New Roman" w:hAnsi="Times New Roman" w:cs="Times New Roman"/>
                                <w:sz w:val="18"/>
                                <w:szCs w:val="18"/>
                              </w:rPr>
                            </w:pPr>
                          </w:p>
                          <w:p w14:paraId="42D1DDEE" w14:textId="77777777" w:rsidR="00666496" w:rsidRPr="00463059" w:rsidRDefault="00666496" w:rsidP="00463059">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A3D94" id="Rectangle 10" o:spid="_x0000_s1041" style="position:absolute;margin-left:188.05pt;margin-top:4.15pt;width:593.15pt;height:207.3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" fillcolor="white [3201]" strokecolor="#4f81bd [3204]" strokeweight="2pt">
                <v:textbox>
                  <w:txbxContent>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Sporazumom se uređuje tehnička priprema i provedba strateškog projekta, vrijeme investiranja, krajnji rok realizacije strateškog projekta, ugovorna kazna u visini vrijednosti 0,1 % ukupne vrijednosti strateškog projekta i to u slučaju prekoračenja krajnjeg roka realizacije strateškog projekta krivnjom investitora ili u slučaju odustajanja investitora od realizacije strateškog projekta.</w:t>
                      </w:r>
                      <w:bookmarkStart w:id="1" w:name="_GoBack"/>
                      <w:bookmarkEnd w:id="1"/>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Investitor je dužan dostaviti Ministarstvu u roku od sedam dana prije potpisivanja Sporazuma, bjanko-zadužnicu trgovačkog društva koje je dokazalo financijsku sposobnost za realizaciju strateškog projekta, potvrđenu (</w:t>
                      </w:r>
                      <w:proofErr w:type="spellStart"/>
                      <w:r w:rsidRPr="00666496">
                        <w:rPr>
                          <w:rFonts w:ascii="Times New Roman" w:eastAsia="Times New Roman" w:hAnsi="Times New Roman" w:cs="Times New Roman"/>
                          <w:sz w:val="16"/>
                          <w:szCs w:val="16"/>
                          <w:lang w:eastAsia="hr-HR"/>
                        </w:rPr>
                        <w:t>solemniziranu</w:t>
                      </w:r>
                      <w:proofErr w:type="spellEnd"/>
                      <w:r w:rsidRPr="00666496">
                        <w:rPr>
                          <w:rFonts w:ascii="Times New Roman" w:eastAsia="Times New Roman" w:hAnsi="Times New Roman" w:cs="Times New Roman"/>
                          <w:sz w:val="16"/>
                          <w:szCs w:val="16"/>
                          <w:lang w:eastAsia="hr-HR"/>
                        </w:rPr>
                        <w:t>) od strane javnog bilježnika, a radi osiguranja naplate ugovorne kazne.</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pStyle w:val="ListParagraph"/>
                        <w:numPr>
                          <w:ilvl w:val="0"/>
                          <w:numId w:val="14"/>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Privatni ili javno-privatni investitor radi dokaza o namjeri realizacije prijavljenog projekta dužan je dostaviti</w:t>
                      </w:r>
                      <w:r w:rsidR="00C818C6" w:rsidRPr="00C818C6">
                        <w:rPr>
                          <w:rFonts w:ascii="Times New Roman" w:eastAsia="Times New Roman" w:hAnsi="Times New Roman" w:cs="Times New Roman"/>
                          <w:sz w:val="16"/>
                          <w:szCs w:val="16"/>
                          <w:lang w:eastAsia="hr-HR"/>
                        </w:rPr>
                        <w:t xml:space="preserve"> </w:t>
                      </w:r>
                      <w:r w:rsidR="00C818C6">
                        <w:rPr>
                          <w:rFonts w:ascii="Times New Roman" w:eastAsia="Times New Roman" w:hAnsi="Times New Roman" w:cs="Times New Roman"/>
                          <w:sz w:val="16"/>
                          <w:szCs w:val="16"/>
                          <w:lang w:eastAsia="hr-HR"/>
                        </w:rPr>
                        <w:t>Ministarstvu</w:t>
                      </w:r>
                      <w:r w:rsidRPr="00666496">
                        <w:rPr>
                          <w:rFonts w:ascii="Times New Roman" w:eastAsia="Times New Roman" w:hAnsi="Times New Roman" w:cs="Times New Roman"/>
                          <w:sz w:val="16"/>
                          <w:szCs w:val="16"/>
                          <w:lang w:eastAsia="hr-HR"/>
                        </w:rPr>
                        <w:t xml:space="preserve"> u roku od sedam dana prije potpisivanja Sporazuma, obvezno i sljedeće:</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1. potvrdu domaće banke kojom investitor dokazuje da su na posebnom računu namijenjenom za realizaciju projekta, trgovačkog društva koje je podnijelo prijavu osigurana financijska sredstva u visini vrijednosti najmanje 5 % ukupne vrijednosti prijavljenog projekta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2. u slučaju kada je investitor za potrebe projekta osnovao trgovačko društvo posebne namjene koje posluje na teritoriju Republike Hrvatske, potvrdu domaće banke kojom dokazuje da su na posebnom računu trgovačkog društva namijenjenom za realizaciju projekta osigurana financijska sredstva u visini vrijednosti najmanje 5 % ukupne vrijednosti prijavljenog projekta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3. dokaz o iznosu prethodno uloženih sredstava u realizaciju projekta u visini vrijednosti najmanje 5 % ukupne vrijednosti prijavljenog projekta, temeljen na potvrdi ovlaštenog revizora o visini izvršenog ulaganja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4. obvezujuće pismo namjere domaće banke kojim dokazuje spremnost financiranja projekta.</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pStyle w:val="ListParagraph"/>
                        <w:numPr>
                          <w:ilvl w:val="0"/>
                          <w:numId w:val="13"/>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 xml:space="preserve">Javni investitor dužan je dostaviti </w:t>
                      </w:r>
                      <w:r w:rsidR="006A30C2">
                        <w:rPr>
                          <w:rFonts w:ascii="Times New Roman" w:eastAsia="Times New Roman" w:hAnsi="Times New Roman" w:cs="Times New Roman"/>
                          <w:sz w:val="16"/>
                          <w:szCs w:val="16"/>
                          <w:lang w:eastAsia="hr-HR"/>
                        </w:rPr>
                        <w:t xml:space="preserve">Ministarstvu </w:t>
                      </w:r>
                      <w:r w:rsidRPr="00666496">
                        <w:rPr>
                          <w:rFonts w:ascii="Times New Roman" w:eastAsia="Times New Roman" w:hAnsi="Times New Roman" w:cs="Times New Roman"/>
                          <w:sz w:val="16"/>
                          <w:szCs w:val="16"/>
                          <w:lang w:eastAsia="hr-HR"/>
                        </w:rPr>
                        <w:t>u roku od sedam dana prije potpisivanja Sporazuma dokaz o namjeri realizacije prijavljenog projekta koji uključuje odluku nadzornog odbora trgovačkog društva ili odluku glavne skupštine trgovačkog društva.</w:t>
                      </w:r>
                    </w:p>
                    <w:p w:rsidR="00666496" w:rsidRPr="00666496" w:rsidRDefault="00666496" w:rsidP="00666496">
                      <w:pPr>
                        <w:jc w:val="both"/>
                        <w:rPr>
                          <w:rFonts w:ascii="Times New Roman" w:hAnsi="Times New Roman" w:cs="Times New Roman"/>
                          <w:sz w:val="18"/>
                          <w:szCs w:val="18"/>
                        </w:rPr>
                      </w:pPr>
                    </w:p>
                    <w:p w:rsidR="00666496" w:rsidRPr="00463059" w:rsidRDefault="00666496" w:rsidP="00463059">
                      <w:pPr>
                        <w:jc w:val="both"/>
                        <w:rPr>
                          <w:rFonts w:ascii="Times New Roman" w:hAnsi="Times New Roman" w:cs="Times New Roman"/>
                          <w:sz w:val="16"/>
                          <w:szCs w:val="16"/>
                        </w:rPr>
                      </w:pPr>
                    </w:p>
                  </w:txbxContent>
                </v:textbox>
              </v:rect>
            </w:pict>
          </mc:Fallback>
        </mc:AlternateContent>
      </w:r>
    </w:p>
    <w:p w14:paraId="7CEBB359" w14:textId="77777777" w:rsidR="00214162" w:rsidRDefault="00214162">
      <w:pPr>
        <w:rPr>
          <w:rFonts w:ascii="Times New Roman" w:hAnsi="Times New Roman" w:cs="Times New Roman"/>
          <w:sz w:val="16"/>
          <w:szCs w:val="16"/>
        </w:rPr>
      </w:pPr>
    </w:p>
    <w:p w14:paraId="794C4E05" w14:textId="77777777" w:rsidR="00B5597F" w:rsidRDefault="00B5597F">
      <w:pPr>
        <w:rPr>
          <w:rFonts w:ascii="Times New Roman" w:hAnsi="Times New Roman" w:cs="Times New Roman"/>
          <w:sz w:val="16"/>
          <w:szCs w:val="16"/>
        </w:rPr>
      </w:pPr>
    </w:p>
    <w:p w14:paraId="7F5A1D35" w14:textId="77777777" w:rsidR="00214162" w:rsidRDefault="00214162">
      <w:pPr>
        <w:rPr>
          <w:rFonts w:ascii="Times New Roman" w:hAnsi="Times New Roman" w:cs="Times New Roman"/>
          <w:sz w:val="16"/>
          <w:szCs w:val="16"/>
        </w:rPr>
      </w:pPr>
    </w:p>
    <w:p w14:paraId="3F1F8326" w14:textId="77777777" w:rsidR="00214162" w:rsidRDefault="00214162">
      <w:pPr>
        <w:rPr>
          <w:rFonts w:ascii="Times New Roman" w:hAnsi="Times New Roman" w:cs="Times New Roman"/>
          <w:sz w:val="16"/>
          <w:szCs w:val="16"/>
        </w:rPr>
      </w:pPr>
    </w:p>
    <w:p w14:paraId="36F71D40" w14:textId="77777777" w:rsidR="00B5597F" w:rsidRDefault="00B5597F">
      <w:pPr>
        <w:rPr>
          <w:rFonts w:ascii="Times New Roman" w:hAnsi="Times New Roman" w:cs="Times New Roman"/>
          <w:sz w:val="16"/>
          <w:szCs w:val="16"/>
        </w:rPr>
      </w:pPr>
    </w:p>
    <w:p w14:paraId="4129EEED" w14:textId="77777777" w:rsidR="00666496" w:rsidRDefault="00666496">
      <w:pPr>
        <w:rPr>
          <w:rFonts w:ascii="Times New Roman" w:hAnsi="Times New Roman" w:cs="Times New Roman"/>
          <w:sz w:val="16"/>
          <w:szCs w:val="16"/>
        </w:rPr>
      </w:pPr>
    </w:p>
    <w:p w14:paraId="00BFC94D" w14:textId="77777777" w:rsidR="00666496" w:rsidRDefault="00666496">
      <w:pPr>
        <w:rPr>
          <w:rFonts w:ascii="Times New Roman" w:hAnsi="Times New Roman" w:cs="Times New Roman"/>
          <w:sz w:val="16"/>
          <w:szCs w:val="16"/>
        </w:rPr>
      </w:pPr>
    </w:p>
    <w:p w14:paraId="589A4239" w14:textId="77777777" w:rsidR="00666496" w:rsidRDefault="00666496">
      <w:pPr>
        <w:rPr>
          <w:rFonts w:ascii="Times New Roman" w:hAnsi="Times New Roman" w:cs="Times New Roman"/>
          <w:sz w:val="16"/>
          <w:szCs w:val="16"/>
        </w:rPr>
      </w:pPr>
    </w:p>
    <w:p w14:paraId="30EB67D7" w14:textId="77777777" w:rsidR="00666496" w:rsidRDefault="00893E12">
      <w:pPr>
        <w:rPr>
          <w:rFonts w:ascii="Times New Roman" w:hAnsi="Times New Roman" w:cs="Times New Roman"/>
          <w:sz w:val="16"/>
          <w:szCs w:val="16"/>
        </w:rPr>
      </w:pPr>
      <w:r>
        <w:rPr>
          <w:rFonts w:ascii="Times New Roman" w:hAnsi="Times New Roman" w:cs="Times New Roman"/>
          <w:noProof/>
          <w:sz w:val="16"/>
          <w:szCs w:val="16"/>
          <w:lang w:val="en-US"/>
        </w:rPr>
        <w:lastRenderedPageBreak/>
        <mc:AlternateContent>
          <mc:Choice Requires="wps">
            <w:drawing>
              <wp:anchor distT="0" distB="0" distL="114300" distR="114300" simplePos="0" relativeHeight="251723776" behindDoc="0" locked="0" layoutInCell="1" allowOverlap="1" wp14:anchorId="68749011" wp14:editId="5AC7DAA7">
                <wp:simplePos x="0" y="0"/>
                <wp:positionH relativeFrom="column">
                  <wp:posOffset>4224528</wp:posOffset>
                </wp:positionH>
                <wp:positionV relativeFrom="paragraph">
                  <wp:posOffset>-442570</wp:posOffset>
                </wp:positionV>
                <wp:extent cx="0" cy="490119"/>
                <wp:effectExtent l="95250" t="0" r="57150" b="62865"/>
                <wp:wrapNone/>
                <wp:docPr id="289" name="Straight Arrow Connector 289"/>
                <wp:cNvGraphicFramePr/>
                <a:graphic xmlns:a="http://schemas.openxmlformats.org/drawingml/2006/main">
                  <a:graphicData uri="http://schemas.microsoft.com/office/word/2010/wordprocessingShape">
                    <wps:wsp>
                      <wps:cNvCnPr/>
                      <wps:spPr>
                        <a:xfrm>
                          <a:off x="0" y="0"/>
                          <a:ext cx="0" cy="49011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2C1077" id="Straight Arrow Connector 289" o:spid="_x0000_s1026" type="#_x0000_t32" style="position:absolute;margin-left:332.65pt;margin-top:-34.85pt;width:0;height:3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">
                <v:stroke endarrow="open"/>
              </v:shape>
            </w:pict>
          </mc:Fallback>
        </mc:AlternateContent>
      </w:r>
    </w:p>
    <w:p w14:paraId="51FB6DF5" w14:textId="77777777" w:rsidR="00B5597F" w:rsidRDefault="0016765A">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65408" behindDoc="0" locked="0" layoutInCell="1" allowOverlap="1" wp14:anchorId="401C29E3" wp14:editId="137FAE8D">
                <wp:simplePos x="0" y="0"/>
                <wp:positionH relativeFrom="column">
                  <wp:posOffset>-76835</wp:posOffset>
                </wp:positionH>
                <wp:positionV relativeFrom="paragraph">
                  <wp:posOffset>217805</wp:posOffset>
                </wp:positionV>
                <wp:extent cx="2040890" cy="504190"/>
                <wp:effectExtent l="0" t="0" r="1651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0419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6A4F2A5" w14:textId="77777777" w:rsidR="00666496" w:rsidRPr="00355CC5" w:rsidRDefault="00666496" w:rsidP="00CD1458">
                            <w:pPr>
                              <w:jc w:val="center"/>
                              <w:rPr>
                                <w:rFonts w:ascii="Times New Roman" w:hAnsi="Times New Roman" w:cs="Times New Roman"/>
                                <w:b/>
                                <w:sz w:val="16"/>
                                <w:szCs w:val="16"/>
                              </w:rPr>
                            </w:pPr>
                            <w:r>
                              <w:rPr>
                                <w:rFonts w:ascii="Times New Roman" w:hAnsi="Times New Roman" w:cs="Times New Roman"/>
                                <w:b/>
                                <w:sz w:val="16"/>
                                <w:szCs w:val="16"/>
                              </w:rPr>
                              <w:t>5</w:t>
                            </w:r>
                            <w:r w:rsidRPr="00355CC5">
                              <w:rPr>
                                <w:rFonts w:ascii="Times New Roman" w:hAnsi="Times New Roman" w:cs="Times New Roman"/>
                                <w:b/>
                                <w:sz w:val="16"/>
                                <w:szCs w:val="16"/>
                              </w:rPr>
                              <w:t>. PROGLAŠENJE STRATEŠKOG PROJEKTA RH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19F2CF" id="Text Box 3" o:spid="_x0000_s1042" style="position:absolute;margin-left:-6.05pt;margin-top:17.15pt;width:160.7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Pr>
                          <w:rFonts w:ascii="Times New Roman" w:hAnsi="Times New Roman" w:cs="Times New Roman"/>
                          <w:b/>
                          <w:sz w:val="16"/>
                          <w:szCs w:val="16"/>
                        </w:rPr>
                        <w:t>5</w:t>
                      </w:r>
                      <w:r w:rsidRPr="00355CC5">
                        <w:rPr>
                          <w:rFonts w:ascii="Times New Roman" w:hAnsi="Times New Roman" w:cs="Times New Roman"/>
                          <w:b/>
                          <w:sz w:val="16"/>
                          <w:szCs w:val="16"/>
                        </w:rPr>
                        <w:t>. PROGLAŠENJE STRATEŠKOG PROJEKTA RH</w:t>
                      </w:r>
                    </w:p>
                  </w:txbxContent>
                </v:textbox>
              </v:roundrect>
            </w:pict>
          </mc:Fallback>
        </mc:AlternateContent>
      </w:r>
    </w:p>
    <w:p w14:paraId="35B63B74" w14:textId="77777777" w:rsidR="00B5597F" w:rsidRDefault="00463059">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7936" behindDoc="0" locked="0" layoutInCell="1" allowOverlap="1" wp14:anchorId="24581CD5" wp14:editId="6356E767">
                <wp:simplePos x="0" y="0"/>
                <wp:positionH relativeFrom="column">
                  <wp:posOffset>2388235</wp:posOffset>
                </wp:positionH>
                <wp:positionV relativeFrom="paragraph">
                  <wp:posOffset>147320</wp:posOffset>
                </wp:positionV>
                <wp:extent cx="7533640" cy="365125"/>
                <wp:effectExtent l="0" t="0" r="10160"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3651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D0AB724" w14:textId="77777777"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 xml:space="preserve">Vlada Republike Hrvatske </w:t>
                            </w:r>
                            <w:r>
                              <w:rPr>
                                <w:rFonts w:ascii="Times New Roman" w:hAnsi="Times New Roman" w:cs="Times New Roman"/>
                                <w:sz w:val="16"/>
                                <w:szCs w:val="16"/>
                              </w:rPr>
                              <w:t xml:space="preserve">na prijedlog Povjerenstva </w:t>
                            </w:r>
                            <w:r w:rsidRPr="00214162">
                              <w:rPr>
                                <w:rFonts w:ascii="Times New Roman" w:hAnsi="Times New Roman" w:cs="Times New Roman"/>
                                <w:sz w:val="16"/>
                                <w:szCs w:val="16"/>
                              </w:rPr>
                              <w:t>donosi Odluku o proglašenju strateškog projekta Republike Hrvatske koja se objavljuje u »Narodnim novinama«.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80AB" id="_x0000_s1043" type="#_x0000_t202" style="position:absolute;margin-left:188.05pt;margin-top:11.6pt;width:593.2pt;height:2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" fillcolor="white [3201]" strokecolor="#4f81bd [3204]" strokeweight="2pt">
                <v:textbo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 xml:space="preserve">Vlada Republike Hrvatske </w:t>
                      </w:r>
                      <w:r>
                        <w:rPr>
                          <w:rFonts w:ascii="Times New Roman" w:hAnsi="Times New Roman" w:cs="Times New Roman"/>
                          <w:sz w:val="16"/>
                          <w:szCs w:val="16"/>
                        </w:rPr>
                        <w:t xml:space="preserve">na prijedlog Povjerenstva </w:t>
                      </w:r>
                      <w:r w:rsidRPr="00214162">
                        <w:rPr>
                          <w:rFonts w:ascii="Times New Roman" w:hAnsi="Times New Roman" w:cs="Times New Roman"/>
                          <w:sz w:val="16"/>
                          <w:szCs w:val="16"/>
                        </w:rPr>
                        <w:t>donosi Odluku o proglašenju strateškog projekta Republike Hrvatske koja se objavljuje u »Narodnim novinama«.</w:t>
                      </w:r>
                    </w:p>
                  </w:txbxContent>
                </v:textbox>
              </v:shape>
            </w:pict>
          </mc:Fallback>
        </mc:AlternateContent>
      </w:r>
      <w:r w:rsidR="00C86043">
        <w:rPr>
          <w:rFonts w:ascii="Times New Roman" w:hAnsi="Times New Roman" w:cs="Times New Roman"/>
          <w:noProof/>
          <w:sz w:val="16"/>
          <w:szCs w:val="16"/>
          <w:lang w:val="en-US"/>
        </w:rPr>
        <mc:AlternateContent>
          <mc:Choice Requires="wps">
            <w:drawing>
              <wp:anchor distT="0" distB="0" distL="114300" distR="114300" simplePos="0" relativeHeight="251703296" behindDoc="0" locked="0" layoutInCell="1" allowOverlap="1" wp14:anchorId="17F833F6" wp14:editId="27EE1A2B">
                <wp:simplePos x="0" y="0"/>
                <wp:positionH relativeFrom="column">
                  <wp:posOffset>4238625</wp:posOffset>
                </wp:positionH>
                <wp:positionV relativeFrom="paragraph">
                  <wp:posOffset>635</wp:posOffset>
                </wp:positionV>
                <wp:extent cx="6985" cy="146050"/>
                <wp:effectExtent l="76200" t="0" r="69215" b="63500"/>
                <wp:wrapNone/>
                <wp:docPr id="24" name="Straight Arrow Connector 24"/>
                <wp:cNvGraphicFramePr/>
                <a:graphic xmlns:a="http://schemas.openxmlformats.org/drawingml/2006/main">
                  <a:graphicData uri="http://schemas.microsoft.com/office/word/2010/wordprocessingShape">
                    <wps:wsp>
                      <wps:cNvCnPr/>
                      <wps:spPr>
                        <a:xfrm>
                          <a:off x="0" y="0"/>
                          <a:ext cx="6985" cy="146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24D0F" id="Straight Arrow Connector 24" o:spid="_x0000_s1026" type="#_x0000_t32" style="position:absolute;margin-left:333.75pt;margin-top:.05pt;width:.55pt;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" strokecolor="black [3040]">
                <v:stroke endarrow="open"/>
              </v:shape>
            </w:pict>
          </mc:Fallback>
        </mc:AlternateContent>
      </w:r>
    </w:p>
    <w:p w14:paraId="2B1396C0" w14:textId="77777777" w:rsidR="00B5597F" w:rsidRPr="00FF66D3"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92032" behindDoc="0" locked="0" layoutInCell="1" allowOverlap="1" wp14:anchorId="746EA721" wp14:editId="540E9014">
                <wp:simplePos x="0" y="0"/>
                <wp:positionH relativeFrom="column">
                  <wp:posOffset>2388235</wp:posOffset>
                </wp:positionH>
                <wp:positionV relativeFrom="paragraph">
                  <wp:posOffset>-739775</wp:posOffset>
                </wp:positionV>
                <wp:extent cx="7533640" cy="474980"/>
                <wp:effectExtent l="0" t="0" r="10160"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49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06D58E3" w14:textId="77777777" w:rsidR="00666496" w:rsidRPr="00C86043" w:rsidRDefault="00666496" w:rsidP="00C86043">
                            <w:pPr>
                              <w:pStyle w:val="ListParagraph"/>
                              <w:numPr>
                                <w:ilvl w:val="0"/>
                                <w:numId w:val="12"/>
                              </w:numPr>
                              <w:rPr>
                                <w:rFonts w:ascii="Times New Roman" w:hAnsi="Times New Roman" w:cs="Times New Roman"/>
                                <w:sz w:val="16"/>
                                <w:szCs w:val="16"/>
                              </w:rPr>
                            </w:pPr>
                            <w:r w:rsidRPr="00C86043">
                              <w:rPr>
                                <w:rFonts w:ascii="Times New Roman" w:hAnsi="Times New Roman" w:cs="Times New Roman"/>
                                <w:sz w:val="16"/>
                                <w:szCs w:val="16"/>
                              </w:rPr>
                              <w:t>Sporazum stupa na snagu danom</w:t>
                            </w:r>
                            <w:r>
                              <w:t xml:space="preserve"> </w:t>
                            </w:r>
                            <w:r w:rsidRPr="00C86043">
                              <w:rPr>
                                <w:rFonts w:ascii="Times New Roman" w:hAnsi="Times New Roman" w:cs="Times New Roman"/>
                                <w:sz w:val="16"/>
                                <w:szCs w:val="16"/>
                              </w:rPr>
                              <w:t>stupanja na snagu Odluke o proglašenju strateškog projekta Republike Hrvatske.</w:t>
                            </w:r>
                          </w:p>
                          <w:p w14:paraId="0DF7D136" w14:textId="77777777" w:rsidR="00666496" w:rsidRDefault="00666496" w:rsidP="00214162">
                            <w:pPr>
                              <w:rPr>
                                <w:rFonts w:ascii="Times New Roman" w:hAnsi="Times New Roman" w:cs="Times New Roman"/>
                                <w:sz w:val="16"/>
                                <w:szCs w:val="16"/>
                              </w:rPr>
                            </w:pPr>
                          </w:p>
                          <w:p w14:paraId="7721C8CD" w14:textId="77777777" w:rsidR="00666496" w:rsidRPr="00214162" w:rsidRDefault="00666496" w:rsidP="00214162">
                            <w:pPr>
                              <w:rPr>
                                <w:rFonts w:ascii="Times New Roman" w:hAnsi="Times New Roman" w:cs="Times New Roman"/>
                                <w:sz w:val="16"/>
                                <w:szCs w:val="16"/>
                              </w:rPr>
                            </w:pPr>
                          </w:p>
                          <w:p w14:paraId="6621458D" w14:textId="77777777"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52AEB" id="_x0000_s1044" type="#_x0000_t202" style="position:absolute;margin-left:188.05pt;margin-top:-58.25pt;width:593.2pt;height:3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" fillcolor="white [3201]" strokecolor="#4f81bd [3204]" strokeweight="2pt">
                <v:textbox>
                  <w:txbxContent>
                    <w:p w:rsidR="00666496" w:rsidRPr="00C86043" w:rsidRDefault="00666496" w:rsidP="00C86043">
                      <w:pPr>
                        <w:pStyle w:val="ListParagraph"/>
                        <w:numPr>
                          <w:ilvl w:val="0"/>
                          <w:numId w:val="12"/>
                        </w:numPr>
                        <w:rPr>
                          <w:rFonts w:ascii="Times New Roman" w:hAnsi="Times New Roman" w:cs="Times New Roman"/>
                          <w:sz w:val="16"/>
                          <w:szCs w:val="16"/>
                        </w:rPr>
                      </w:pPr>
                      <w:r w:rsidRPr="00C86043">
                        <w:rPr>
                          <w:rFonts w:ascii="Times New Roman" w:hAnsi="Times New Roman" w:cs="Times New Roman"/>
                          <w:sz w:val="16"/>
                          <w:szCs w:val="16"/>
                        </w:rPr>
                        <w:t>Sporazum stupa na snagu danom</w:t>
                      </w:r>
                      <w:r>
                        <w:t xml:space="preserve"> </w:t>
                      </w:r>
                      <w:r w:rsidRPr="00C86043">
                        <w:rPr>
                          <w:rFonts w:ascii="Times New Roman" w:hAnsi="Times New Roman" w:cs="Times New Roman"/>
                          <w:sz w:val="16"/>
                          <w:szCs w:val="16"/>
                        </w:rPr>
                        <w:t>stupanja na snagu Odluke o proglašenju strateškog projekta Republike Hrvatske.</w:t>
                      </w:r>
                    </w:p>
                    <w:p w:rsidR="00666496" w:rsidRDefault="00666496" w:rsidP="00214162">
                      <w:pPr>
                        <w:rPr>
                          <w:rFonts w:ascii="Times New Roman" w:hAnsi="Times New Roman" w:cs="Times New Roman"/>
                          <w:sz w:val="16"/>
                          <w:szCs w:val="16"/>
                        </w:rPr>
                      </w:pPr>
                    </w:p>
                    <w:p w:rsidR="00666496" w:rsidRPr="00214162" w:rsidRDefault="00666496" w:rsidP="00214162">
                      <w:pPr>
                        <w:rPr>
                          <w:rFonts w:ascii="Times New Roman" w:hAnsi="Times New Roman" w:cs="Times New Roman"/>
                          <w:sz w:val="16"/>
                          <w:szCs w:val="16"/>
                        </w:rPr>
                      </w:pPr>
                    </w:p>
                    <w:p w:rsidR="00666496" w:rsidRPr="00B5597F" w:rsidRDefault="00666496">
                      <w:pPr>
                        <w:rPr>
                          <w:rFonts w:ascii="Times New Roman" w:hAnsi="Times New Roman" w:cs="Times New Roman"/>
                          <w:sz w:val="16"/>
                          <w:szCs w:val="16"/>
                        </w:rPr>
                      </w:pPr>
                    </w:p>
                  </w:txbxContent>
                </v:textbox>
              </v:shape>
            </w:pict>
          </mc:Fallback>
        </mc:AlternateContent>
      </w:r>
    </w:p>
    <w:sectPr w:rsidR="00B5597F" w:rsidRPr="00FF66D3" w:rsidSect="00FF66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A042E"/>
    <w:multiLevelType w:val="hybridMultilevel"/>
    <w:tmpl w:val="6FB02362"/>
    <w:lvl w:ilvl="0" w:tplc="0B1814A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855247"/>
    <w:multiLevelType w:val="multilevel"/>
    <w:tmpl w:val="7A48A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4265D"/>
    <w:multiLevelType w:val="multilevel"/>
    <w:tmpl w:val="EC80A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5018A"/>
    <w:multiLevelType w:val="hybridMultilevel"/>
    <w:tmpl w:val="84BE0984"/>
    <w:lvl w:ilvl="0" w:tplc="B736453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E04802"/>
    <w:multiLevelType w:val="hybridMultilevel"/>
    <w:tmpl w:val="77847A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F04B7B"/>
    <w:multiLevelType w:val="hybridMultilevel"/>
    <w:tmpl w:val="A6707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ADE5A6A"/>
    <w:multiLevelType w:val="multilevel"/>
    <w:tmpl w:val="A96C3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F87918"/>
    <w:multiLevelType w:val="hybridMultilevel"/>
    <w:tmpl w:val="B36A8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CC69D2"/>
    <w:multiLevelType w:val="hybridMultilevel"/>
    <w:tmpl w:val="9FB8BD1C"/>
    <w:lvl w:ilvl="0" w:tplc="BAA2746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2C1F49"/>
    <w:multiLevelType w:val="hybridMultilevel"/>
    <w:tmpl w:val="D8829D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0863B73"/>
    <w:multiLevelType w:val="hybridMultilevel"/>
    <w:tmpl w:val="B540EB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37B2E3B"/>
    <w:multiLevelType w:val="hybridMultilevel"/>
    <w:tmpl w:val="E216FD24"/>
    <w:lvl w:ilvl="0" w:tplc="14B0174C">
      <w:start w:val="1"/>
      <w:numFmt w:val="decimal"/>
      <w:lvlText w:val="%1."/>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212175"/>
    <w:multiLevelType w:val="hybridMultilevel"/>
    <w:tmpl w:val="59E06F20"/>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3" w15:restartNumberingAfterBreak="0">
    <w:nsid w:val="70640D87"/>
    <w:multiLevelType w:val="multilevel"/>
    <w:tmpl w:val="30E2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945757">
    <w:abstractNumId w:val="2"/>
  </w:num>
  <w:num w:numId="2" w16cid:durableId="357005198">
    <w:abstractNumId w:val="13"/>
  </w:num>
  <w:num w:numId="3" w16cid:durableId="1608195687">
    <w:abstractNumId w:val="12"/>
  </w:num>
  <w:num w:numId="4" w16cid:durableId="714814266">
    <w:abstractNumId w:val="6"/>
  </w:num>
  <w:num w:numId="5" w16cid:durableId="890337601">
    <w:abstractNumId w:val="1"/>
  </w:num>
  <w:num w:numId="6" w16cid:durableId="680206128">
    <w:abstractNumId w:val="5"/>
  </w:num>
  <w:num w:numId="7" w16cid:durableId="930703090">
    <w:abstractNumId w:val="3"/>
  </w:num>
  <w:num w:numId="8" w16cid:durableId="1773356214">
    <w:abstractNumId w:val="8"/>
  </w:num>
  <w:num w:numId="9" w16cid:durableId="1046950508">
    <w:abstractNumId w:val="0"/>
  </w:num>
  <w:num w:numId="10" w16cid:durableId="850997309">
    <w:abstractNumId w:val="11"/>
  </w:num>
  <w:num w:numId="11" w16cid:durableId="1963143888">
    <w:abstractNumId w:val="11"/>
    <w:lvlOverride w:ilvl="0">
      <w:startOverride w:val="1"/>
    </w:lvlOverride>
    <w:lvlOverride w:ilvl="1"/>
    <w:lvlOverride w:ilvl="2"/>
    <w:lvlOverride w:ilvl="3"/>
    <w:lvlOverride w:ilvl="4"/>
    <w:lvlOverride w:ilvl="5"/>
    <w:lvlOverride w:ilvl="6"/>
    <w:lvlOverride w:ilvl="7"/>
    <w:lvlOverride w:ilvl="8"/>
  </w:num>
  <w:num w:numId="12" w16cid:durableId="641234907">
    <w:abstractNumId w:val="4"/>
  </w:num>
  <w:num w:numId="13" w16cid:durableId="1470172211">
    <w:abstractNumId w:val="10"/>
  </w:num>
  <w:num w:numId="14" w16cid:durableId="1515417536">
    <w:abstractNumId w:val="7"/>
  </w:num>
  <w:num w:numId="15" w16cid:durableId="1137332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D3"/>
    <w:rsid w:val="00077D47"/>
    <w:rsid w:val="000A6041"/>
    <w:rsid w:val="0016765A"/>
    <w:rsid w:val="00214162"/>
    <w:rsid w:val="002D304D"/>
    <w:rsid w:val="00333E1A"/>
    <w:rsid w:val="003359A8"/>
    <w:rsid w:val="00355CC5"/>
    <w:rsid w:val="003A58C5"/>
    <w:rsid w:val="003B6DE5"/>
    <w:rsid w:val="00463059"/>
    <w:rsid w:val="005061D9"/>
    <w:rsid w:val="00510265"/>
    <w:rsid w:val="005666AA"/>
    <w:rsid w:val="005C7306"/>
    <w:rsid w:val="005E1E80"/>
    <w:rsid w:val="0062272B"/>
    <w:rsid w:val="00666496"/>
    <w:rsid w:val="006A30C2"/>
    <w:rsid w:val="006E644F"/>
    <w:rsid w:val="006F10A2"/>
    <w:rsid w:val="007F112C"/>
    <w:rsid w:val="008557C1"/>
    <w:rsid w:val="00883902"/>
    <w:rsid w:val="00893E12"/>
    <w:rsid w:val="009043C7"/>
    <w:rsid w:val="009145AA"/>
    <w:rsid w:val="00987E92"/>
    <w:rsid w:val="00997090"/>
    <w:rsid w:val="009C09F6"/>
    <w:rsid w:val="009C6C72"/>
    <w:rsid w:val="009F048F"/>
    <w:rsid w:val="009F5053"/>
    <w:rsid w:val="00A93EB9"/>
    <w:rsid w:val="00AD7901"/>
    <w:rsid w:val="00B5597F"/>
    <w:rsid w:val="00BB3781"/>
    <w:rsid w:val="00C818C6"/>
    <w:rsid w:val="00C86043"/>
    <w:rsid w:val="00CA7E8F"/>
    <w:rsid w:val="00CD1458"/>
    <w:rsid w:val="00CD1DE4"/>
    <w:rsid w:val="00D430C9"/>
    <w:rsid w:val="00D45A22"/>
    <w:rsid w:val="00D801F0"/>
    <w:rsid w:val="00E137A3"/>
    <w:rsid w:val="00E448DF"/>
    <w:rsid w:val="00E515EF"/>
    <w:rsid w:val="00EA22E5"/>
    <w:rsid w:val="00FA7268"/>
    <w:rsid w:val="00FF66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9B90"/>
  <w15:docId w15:val="{21447E54-4CCB-4D9A-A8FD-B2FCD47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97F"/>
    <w:rPr>
      <w:rFonts w:ascii="Tahoma" w:hAnsi="Tahoma" w:cs="Tahoma"/>
      <w:sz w:val="16"/>
      <w:szCs w:val="16"/>
    </w:rPr>
  </w:style>
  <w:style w:type="paragraph" w:styleId="ListParagraph">
    <w:name w:val="List Paragraph"/>
    <w:basedOn w:val="Normal"/>
    <w:uiPriority w:val="34"/>
    <w:qFormat/>
    <w:rsid w:val="00B5597F"/>
    <w:pPr>
      <w:ind w:left="720"/>
      <w:contextualSpacing/>
    </w:pPr>
  </w:style>
  <w:style w:type="paragraph" w:customStyle="1" w:styleId="box457268">
    <w:name w:val="box_457268"/>
    <w:basedOn w:val="Normal"/>
    <w:rsid w:val="00333E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7F1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66019">
      <w:bodyDiv w:val="1"/>
      <w:marLeft w:val="0"/>
      <w:marRight w:val="0"/>
      <w:marTop w:val="0"/>
      <w:marBottom w:val="0"/>
      <w:divBdr>
        <w:top w:val="none" w:sz="0" w:space="0" w:color="auto"/>
        <w:left w:val="none" w:sz="0" w:space="0" w:color="auto"/>
        <w:bottom w:val="none" w:sz="0" w:space="0" w:color="auto"/>
        <w:right w:val="none" w:sz="0" w:space="0" w:color="auto"/>
      </w:divBdr>
    </w:div>
    <w:div w:id="1103527655">
      <w:bodyDiv w:val="1"/>
      <w:marLeft w:val="0"/>
      <w:marRight w:val="0"/>
      <w:marTop w:val="0"/>
      <w:marBottom w:val="0"/>
      <w:divBdr>
        <w:top w:val="none" w:sz="0" w:space="0" w:color="auto"/>
        <w:left w:val="none" w:sz="0" w:space="0" w:color="auto"/>
        <w:bottom w:val="none" w:sz="0" w:space="0" w:color="auto"/>
        <w:right w:val="none" w:sz="0" w:space="0" w:color="auto"/>
      </w:divBdr>
    </w:div>
    <w:div w:id="11745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2.globaldizajn.hr/mingor.gov.hr/o-ministarstvu-1065/djelokrug-rada/uprava-za-internacionalizaciju-6087/zakoni-i-propisi-6093/6093" TargetMode="External"/><Relationship Id="rId3" Type="http://schemas.openxmlformats.org/officeDocument/2006/relationships/styles" Target="styles.xml"/><Relationship Id="rId7" Type="http://schemas.openxmlformats.org/officeDocument/2006/relationships/hyperlink" Target="mailto:sip-strateski@mingor.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p-strateski@mingor.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is2.globaldizajn.hr/mingor.gov.hr/o-ministarstvu-1065/djelokrug-rada/uprava-za-internacionalizaciju-6087/zakoni-i-propisi-6093/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71C5-D086-4F0F-8C6D-060C6EE3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Nikolić</dc:creator>
  <cp:lastModifiedBy>Boris Kardum</cp:lastModifiedBy>
  <cp:revision>3</cp:revision>
  <dcterms:created xsi:type="dcterms:W3CDTF">2024-09-10T12:46:00Z</dcterms:created>
  <dcterms:modified xsi:type="dcterms:W3CDTF">2024-09-10T12:52:00Z</dcterms:modified>
</cp:coreProperties>
</file>